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90" w:rsidRDefault="00DC1490" w:rsidP="006A2070">
      <w:pPr>
        <w:spacing w:after="120" w:line="360" w:lineRule="auto"/>
        <w:ind w:left="360" w:hanging="360"/>
        <w:jc w:val="both"/>
        <w:rPr>
          <w:rFonts w:ascii="Times New Roman" w:hAnsi="Times New Roman" w:cs="Times New Roman"/>
          <w:sz w:val="24"/>
          <w:szCs w:val="24"/>
        </w:rPr>
      </w:pPr>
    </w:p>
    <w:p w:rsidR="001A71B3" w:rsidRDefault="00DC1490" w:rsidP="001A71B3">
      <w:pPr>
        <w:spacing w:after="240" w:line="360" w:lineRule="auto"/>
        <w:ind w:left="360" w:hanging="360"/>
        <w:jc w:val="both"/>
        <w:rPr>
          <w:rFonts w:ascii="Times New Roman" w:hAnsi="Times New Roman" w:cs="Times New Roman"/>
          <w:sz w:val="24"/>
          <w:szCs w:val="24"/>
          <w:u w:val="single"/>
        </w:rPr>
      </w:pPr>
      <w:r>
        <w:rPr>
          <w:rFonts w:ascii="Times New Roman" w:hAnsi="Times New Roman" w:cs="Times New Roman"/>
          <w:sz w:val="24"/>
          <w:szCs w:val="24"/>
        </w:rPr>
        <w:t>1</w:t>
      </w:r>
      <w:r w:rsidR="00046ED4" w:rsidRPr="008D17F1">
        <w:rPr>
          <w:rFonts w:ascii="Times New Roman" w:hAnsi="Times New Roman" w:cs="Times New Roman"/>
          <w:sz w:val="24"/>
          <w:szCs w:val="24"/>
        </w:rPr>
        <w:t>.</w:t>
      </w:r>
      <w:r w:rsidR="00046ED4" w:rsidRPr="008D17F1">
        <w:rPr>
          <w:rFonts w:ascii="Times New Roman" w:hAnsi="Times New Roman" w:cs="Times New Roman"/>
          <w:sz w:val="24"/>
          <w:szCs w:val="24"/>
        </w:rPr>
        <w:tab/>
        <w:t xml:space="preserve">On page 1, line 12, delete </w:t>
      </w:r>
      <w:r w:rsidR="00046ED4" w:rsidRPr="008D17F1">
        <w:rPr>
          <w:rFonts w:ascii="Times New Roman" w:hAnsi="Times New Roman" w:cs="Times New Roman"/>
          <w:strike/>
          <w:sz w:val="24"/>
          <w:szCs w:val="24"/>
        </w:rPr>
        <w:t>$1,166,003,000</w:t>
      </w:r>
      <w:r w:rsidR="00046ED4" w:rsidRPr="008D17F1">
        <w:rPr>
          <w:rFonts w:ascii="Times New Roman" w:hAnsi="Times New Roman" w:cs="Times New Roman"/>
          <w:sz w:val="24"/>
          <w:szCs w:val="24"/>
        </w:rPr>
        <w:t xml:space="preserve"> and insert </w:t>
      </w:r>
      <w:r w:rsidR="00046ED4" w:rsidRPr="008D17F1">
        <w:rPr>
          <w:rFonts w:ascii="Times New Roman" w:hAnsi="Times New Roman" w:cs="Times New Roman"/>
          <w:sz w:val="24"/>
          <w:szCs w:val="24"/>
          <w:u w:val="single"/>
        </w:rPr>
        <w:t>$</w:t>
      </w:r>
      <w:r w:rsidR="00FF7F97">
        <w:rPr>
          <w:rFonts w:ascii="Times New Roman" w:hAnsi="Times New Roman" w:cs="Times New Roman"/>
          <w:sz w:val="24"/>
          <w:szCs w:val="24"/>
          <w:u w:val="single"/>
        </w:rPr>
        <w:t>1,070,298,867</w:t>
      </w:r>
    </w:p>
    <w:p w:rsidR="00283A4B" w:rsidRPr="00283A4B" w:rsidRDefault="00283A4B" w:rsidP="001A71B3">
      <w:pPr>
        <w:spacing w:after="24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Delete Amendment No. 1 in its entirety</w:t>
      </w:r>
    </w:p>
    <w:p w:rsidR="00DB2014" w:rsidRDefault="004C134C" w:rsidP="001A71B3">
      <w:pPr>
        <w:spacing w:after="24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3</w:t>
      </w:r>
      <w:r w:rsidR="00DB2014">
        <w:rPr>
          <w:rFonts w:ascii="Times New Roman" w:hAnsi="Times New Roman" w:cs="Times New Roman"/>
          <w:sz w:val="24"/>
          <w:szCs w:val="24"/>
        </w:rPr>
        <w:t>.</w:t>
      </w:r>
      <w:r w:rsidR="00DB2014">
        <w:rPr>
          <w:rFonts w:ascii="Times New Roman" w:hAnsi="Times New Roman" w:cs="Times New Roman"/>
          <w:sz w:val="24"/>
          <w:szCs w:val="24"/>
        </w:rPr>
        <w:tab/>
        <w:t>On page 1, line 1</w:t>
      </w:r>
      <w:r>
        <w:rPr>
          <w:rFonts w:ascii="Times New Roman" w:hAnsi="Times New Roman" w:cs="Times New Roman"/>
          <w:sz w:val="24"/>
          <w:szCs w:val="24"/>
        </w:rPr>
        <w:t>4</w:t>
      </w:r>
      <w:r w:rsidR="00DB2014">
        <w:rPr>
          <w:rFonts w:ascii="Times New Roman" w:hAnsi="Times New Roman" w:cs="Times New Roman"/>
          <w:sz w:val="24"/>
          <w:szCs w:val="24"/>
        </w:rPr>
        <w:t>, after “</w:t>
      </w:r>
      <w:r>
        <w:rPr>
          <w:rFonts w:ascii="Times New Roman" w:hAnsi="Times New Roman" w:cs="Times New Roman"/>
          <w:sz w:val="24"/>
          <w:szCs w:val="24"/>
        </w:rPr>
        <w:t>FUND”</w:t>
      </w:r>
      <w:r w:rsidR="00DB2014">
        <w:rPr>
          <w:rFonts w:ascii="Times New Roman" w:hAnsi="Times New Roman" w:cs="Times New Roman"/>
          <w:sz w:val="24"/>
          <w:szCs w:val="24"/>
        </w:rPr>
        <w:t xml:space="preserve">”, insert </w:t>
      </w:r>
      <w:r w:rsidRPr="004C134C">
        <w:rPr>
          <w:rFonts w:ascii="Times New Roman" w:hAnsi="Times New Roman" w:cs="Times New Roman"/>
          <w:sz w:val="24"/>
          <w:szCs w:val="24"/>
          <w:u w:val="single"/>
        </w:rPr>
        <w:t>REGIONAL CHAPTER PROJECTS</w:t>
      </w:r>
      <w:r>
        <w:rPr>
          <w:rFonts w:ascii="Times New Roman" w:hAnsi="Times New Roman" w:cs="Times New Roman"/>
          <w:sz w:val="24"/>
          <w:szCs w:val="24"/>
        </w:rPr>
        <w:t xml:space="preserve"> </w:t>
      </w:r>
    </w:p>
    <w:p w:rsidR="004C134C" w:rsidRPr="00DB2014" w:rsidRDefault="004C134C" w:rsidP="001A71B3">
      <w:pPr>
        <w:spacing w:after="240" w:line="360" w:lineRule="auto"/>
        <w:ind w:left="360" w:hanging="360"/>
        <w:jc w:val="both"/>
        <w:rPr>
          <w:rFonts w:ascii="Times New Roman" w:hAnsi="Times New Roman" w:cs="Times New Roman"/>
          <w:sz w:val="24"/>
          <w:szCs w:val="24"/>
          <w:u w:val="single"/>
        </w:rPr>
      </w:pPr>
      <w:r>
        <w:rPr>
          <w:rFonts w:ascii="Times New Roman" w:hAnsi="Times New Roman" w:cs="Times New Roman"/>
          <w:sz w:val="24"/>
          <w:szCs w:val="24"/>
        </w:rPr>
        <w:t>4.</w:t>
      </w:r>
      <w:r>
        <w:rPr>
          <w:rFonts w:ascii="Times New Roman" w:hAnsi="Times New Roman" w:cs="Times New Roman"/>
          <w:sz w:val="24"/>
          <w:szCs w:val="24"/>
        </w:rPr>
        <w:tab/>
        <w:t>On page 1, line 14, after “PLAN</w:t>
      </w:r>
      <w:r w:rsidRPr="00D2404B">
        <w:rPr>
          <w:rFonts w:ascii="Times New Roman" w:hAnsi="Times New Roman" w:cs="Times New Roman"/>
          <w:strike/>
          <w:sz w:val="24"/>
          <w:szCs w:val="24"/>
        </w:rPr>
        <w:t>S</w:t>
      </w:r>
      <w:r>
        <w:rPr>
          <w:rFonts w:ascii="Times New Roman" w:hAnsi="Times New Roman" w:cs="Times New Roman"/>
          <w:sz w:val="24"/>
          <w:szCs w:val="24"/>
        </w:rPr>
        <w:t xml:space="preserve">”, delete </w:t>
      </w:r>
      <w:r w:rsidR="001A71B3" w:rsidRPr="001A71B3">
        <w:rPr>
          <w:rFonts w:ascii="Times New Roman" w:hAnsi="Times New Roman" w:cs="Times New Roman"/>
          <w:strike/>
          <w:sz w:val="24"/>
          <w:szCs w:val="24"/>
        </w:rPr>
        <w:t>FOR WATER AND WASTEWATER PROJECTS, BROADBAND PROJECTS, HOME ELECTRICITY CONNECTION PROJECTS, HOUSING AND HOUSING RENOVATION PROJECTS, BATHROOM ADDITION PROJECTS, AND HARDSHIP ASSISTANCE</w:t>
      </w:r>
    </w:p>
    <w:p w:rsidR="008C4C1C" w:rsidRDefault="00477408" w:rsidP="00916507">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r w:rsidR="00316F63" w:rsidRPr="008D17F1">
        <w:rPr>
          <w:rFonts w:ascii="Times New Roman" w:hAnsi="Times New Roman" w:cs="Times New Roman"/>
          <w:sz w:val="24"/>
          <w:szCs w:val="24"/>
        </w:rPr>
        <w:t>.</w:t>
      </w:r>
      <w:r w:rsidR="00316F63" w:rsidRPr="008D17F1">
        <w:rPr>
          <w:rFonts w:ascii="Times New Roman" w:hAnsi="Times New Roman" w:cs="Times New Roman"/>
          <w:sz w:val="24"/>
          <w:szCs w:val="24"/>
        </w:rPr>
        <w:tab/>
      </w:r>
      <w:r w:rsidR="00FF7F97">
        <w:rPr>
          <w:rFonts w:ascii="Times New Roman" w:hAnsi="Times New Roman" w:cs="Times New Roman"/>
          <w:sz w:val="24"/>
          <w:szCs w:val="24"/>
        </w:rPr>
        <w:t xml:space="preserve">On page </w:t>
      </w:r>
      <w:r w:rsidR="008C4C1C">
        <w:rPr>
          <w:rFonts w:ascii="Times New Roman" w:hAnsi="Times New Roman" w:cs="Times New Roman"/>
          <w:sz w:val="24"/>
          <w:szCs w:val="24"/>
        </w:rPr>
        <w:t>5</w:t>
      </w:r>
      <w:r w:rsidR="00FF7F97">
        <w:rPr>
          <w:rFonts w:ascii="Times New Roman" w:hAnsi="Times New Roman" w:cs="Times New Roman"/>
          <w:sz w:val="24"/>
          <w:szCs w:val="24"/>
        </w:rPr>
        <w:t>, line 2</w:t>
      </w:r>
      <w:r w:rsidR="008C4C1C">
        <w:rPr>
          <w:rFonts w:ascii="Times New Roman" w:hAnsi="Times New Roman" w:cs="Times New Roman"/>
          <w:sz w:val="24"/>
          <w:szCs w:val="24"/>
        </w:rPr>
        <w:t>4</w:t>
      </w:r>
      <w:r w:rsidR="00316F63" w:rsidRPr="008D17F1">
        <w:rPr>
          <w:rFonts w:ascii="Times New Roman" w:hAnsi="Times New Roman" w:cs="Times New Roman"/>
          <w:sz w:val="24"/>
          <w:szCs w:val="24"/>
        </w:rPr>
        <w:t xml:space="preserve">, </w:t>
      </w:r>
      <w:r w:rsidR="00FF7F97">
        <w:rPr>
          <w:rFonts w:ascii="Times New Roman" w:hAnsi="Times New Roman" w:cs="Times New Roman"/>
          <w:sz w:val="24"/>
          <w:szCs w:val="24"/>
        </w:rPr>
        <w:t xml:space="preserve">amend new paragraph </w:t>
      </w:r>
      <w:r w:rsidR="008C4C1C">
        <w:rPr>
          <w:rFonts w:ascii="Times New Roman" w:hAnsi="Times New Roman" w:cs="Times New Roman"/>
          <w:sz w:val="24"/>
          <w:szCs w:val="24"/>
        </w:rPr>
        <w:t>P and add new paragraph Q</w:t>
      </w:r>
      <w:r w:rsidR="00FF7F97">
        <w:rPr>
          <w:rFonts w:ascii="Times New Roman" w:hAnsi="Times New Roman" w:cs="Times New Roman"/>
          <w:sz w:val="24"/>
          <w:szCs w:val="24"/>
        </w:rPr>
        <w:t xml:space="preserve"> </w:t>
      </w:r>
      <w:r w:rsidR="00316F63" w:rsidRPr="008D17F1">
        <w:rPr>
          <w:rFonts w:ascii="Times New Roman" w:hAnsi="Times New Roman" w:cs="Times New Roman"/>
          <w:sz w:val="24"/>
          <w:szCs w:val="24"/>
        </w:rPr>
        <w:t>as follows:</w:t>
      </w:r>
    </w:p>
    <w:p w:rsidR="008C4C1C" w:rsidRPr="008C4C1C" w:rsidRDefault="001E0658" w:rsidP="00306EAB">
      <w:pPr>
        <w:widowControl w:val="0"/>
        <w:spacing w:after="240" w:line="423" w:lineRule="exact"/>
        <w:ind w:left="1080" w:right="360" w:hanging="360"/>
        <w:jc w:val="both"/>
        <w:rPr>
          <w:rFonts w:ascii="Times New Roman" w:eastAsia="Times New Roman" w:hAnsi="Times New Roman" w:cs="Times New Roman"/>
          <w:strike/>
          <w:spacing w:val="-4"/>
          <w:sz w:val="24"/>
          <w:szCs w:val="24"/>
        </w:rPr>
      </w:pPr>
      <w:r>
        <w:rPr>
          <w:rFonts w:ascii="Times New Roman" w:eastAsia="Times New Roman" w:hAnsi="Times New Roman" w:cs="Times New Roman"/>
          <w:spacing w:val="-4"/>
          <w:sz w:val="24"/>
          <w:szCs w:val="24"/>
        </w:rPr>
        <w:t xml:space="preserve">P. </w:t>
      </w:r>
      <w:r w:rsidR="008C4C1C" w:rsidRPr="008C4C1C">
        <w:rPr>
          <w:rFonts w:ascii="Times New Roman" w:eastAsia="Times New Roman" w:hAnsi="Times New Roman" w:cs="Times New Roman"/>
          <w:spacing w:val="-4"/>
          <w:sz w:val="24"/>
          <w:szCs w:val="24"/>
        </w:rPr>
        <w:t>The Navajo Nation Council and Office of the President and Vice-President concur</w:t>
      </w:r>
      <w:r w:rsidR="004A3F13" w:rsidRPr="00300A01">
        <w:rPr>
          <w:rFonts w:ascii="Times New Roman" w:eastAsia="Times New Roman" w:hAnsi="Times New Roman" w:cs="Times New Roman"/>
          <w:spacing w:val="-4"/>
          <w:sz w:val="24"/>
          <w:szCs w:val="24"/>
          <w:u w:val="single"/>
        </w:rPr>
        <w:t>red</w:t>
      </w:r>
      <w:r w:rsidR="008C4C1C" w:rsidRPr="008C4C1C">
        <w:rPr>
          <w:rFonts w:ascii="Times New Roman" w:eastAsia="Times New Roman" w:hAnsi="Times New Roman" w:cs="Times New Roman"/>
          <w:spacing w:val="-4"/>
          <w:sz w:val="24"/>
          <w:szCs w:val="24"/>
        </w:rPr>
        <w:t xml:space="preserve"> that, based on their respective public consultation efforts, it </w:t>
      </w:r>
      <w:r w:rsidR="008C4C1C" w:rsidRPr="008C4C1C">
        <w:rPr>
          <w:rFonts w:ascii="Times New Roman" w:eastAsia="Times New Roman" w:hAnsi="Times New Roman" w:cs="Times New Roman"/>
          <w:strike/>
          <w:spacing w:val="-4"/>
          <w:sz w:val="24"/>
          <w:szCs w:val="24"/>
        </w:rPr>
        <w:t>is</w:t>
      </w:r>
      <w:r w:rsidR="008C4C1C" w:rsidRPr="008C4C1C">
        <w:rPr>
          <w:rFonts w:ascii="Times New Roman" w:eastAsia="Times New Roman" w:hAnsi="Times New Roman" w:cs="Times New Roman"/>
          <w:spacing w:val="-4"/>
          <w:sz w:val="24"/>
          <w:szCs w:val="24"/>
        </w:rPr>
        <w:t xml:space="preserve"> in the best interest of the Navajo people and Navajo communities to first enact </w:t>
      </w:r>
      <w:r w:rsidR="008C4C1C" w:rsidRPr="008C4C1C">
        <w:rPr>
          <w:rFonts w:ascii="Times New Roman" w:eastAsia="Times New Roman" w:hAnsi="Times New Roman" w:cs="Times New Roman"/>
          <w:strike/>
          <w:spacing w:val="-4"/>
          <w:sz w:val="24"/>
          <w:szCs w:val="24"/>
        </w:rPr>
        <w:t>comprehensive</w:t>
      </w:r>
      <w:r w:rsidR="008C4C1C" w:rsidRPr="008C4C1C">
        <w:rPr>
          <w:rFonts w:ascii="Times New Roman" w:eastAsia="Times New Roman" w:hAnsi="Times New Roman" w:cs="Times New Roman"/>
          <w:spacing w:val="-4"/>
          <w:sz w:val="24"/>
          <w:szCs w:val="24"/>
        </w:rPr>
        <w:t xml:space="preserve"> </w:t>
      </w:r>
      <w:r w:rsidR="004F744F">
        <w:rPr>
          <w:rFonts w:ascii="Times New Roman" w:eastAsia="Times New Roman" w:hAnsi="Times New Roman" w:cs="Times New Roman"/>
          <w:spacing w:val="-4"/>
          <w:sz w:val="24"/>
          <w:szCs w:val="24"/>
          <w:u w:val="single"/>
        </w:rPr>
        <w:t xml:space="preserve">a </w:t>
      </w:r>
      <w:r w:rsidR="008C4C1C" w:rsidRPr="008C4C1C">
        <w:rPr>
          <w:rFonts w:ascii="Times New Roman" w:eastAsia="Times New Roman" w:hAnsi="Times New Roman" w:cs="Times New Roman"/>
          <w:spacing w:val="-4"/>
          <w:sz w:val="24"/>
          <w:szCs w:val="24"/>
        </w:rPr>
        <w:t xml:space="preserve">Navajo Nation Fiscal Recovery Fund </w:t>
      </w:r>
      <w:r w:rsidR="004F744F">
        <w:rPr>
          <w:rFonts w:ascii="Times New Roman" w:eastAsia="Times New Roman" w:hAnsi="Times New Roman" w:cs="Times New Roman"/>
          <w:spacing w:val="-4"/>
          <w:sz w:val="24"/>
          <w:szCs w:val="24"/>
          <w:u w:val="single"/>
        </w:rPr>
        <w:t xml:space="preserve">Hardship Assistance </w:t>
      </w:r>
      <w:r w:rsidR="008C4C1C" w:rsidRPr="008C4C1C">
        <w:rPr>
          <w:rFonts w:ascii="Times New Roman" w:eastAsia="Times New Roman" w:hAnsi="Times New Roman" w:cs="Times New Roman"/>
          <w:bCs/>
          <w:spacing w:val="-4"/>
          <w:sz w:val="24"/>
          <w:szCs w:val="24"/>
        </w:rPr>
        <w:t>Expenditure Plan</w:t>
      </w:r>
      <w:r w:rsidR="008C4C1C" w:rsidRPr="008C4C1C">
        <w:rPr>
          <w:rFonts w:ascii="Times New Roman" w:eastAsia="Times New Roman" w:hAnsi="Times New Roman" w:cs="Times New Roman"/>
          <w:bCs/>
          <w:strike/>
          <w:spacing w:val="-4"/>
          <w:sz w:val="24"/>
          <w:szCs w:val="24"/>
        </w:rPr>
        <w:t>s</w:t>
      </w:r>
      <w:r w:rsidR="004F744F">
        <w:rPr>
          <w:rFonts w:ascii="Times New Roman" w:eastAsia="Times New Roman" w:hAnsi="Times New Roman" w:cs="Times New Roman"/>
          <w:bCs/>
          <w:spacing w:val="-4"/>
          <w:sz w:val="24"/>
          <w:szCs w:val="24"/>
          <w:u w:val="single"/>
        </w:rPr>
        <w:t xml:space="preserve">. </w:t>
      </w:r>
      <w:r w:rsidR="004F744F" w:rsidRPr="008C4C1C">
        <w:rPr>
          <w:rFonts w:ascii="Times New Roman" w:hAnsi="Times New Roman" w:cs="Times New Roman"/>
          <w:sz w:val="24"/>
          <w:szCs w:val="24"/>
          <w:u w:val="single"/>
        </w:rPr>
        <w:t>To that end, the Navajo Nation Council adopted Resolution No. CD-62-21 providing $557,000,000 in Hardship Assistance for Navajo members to mitigate the financial devastation caused by the COVID-19 pandemic.  The President agreed with the Council and signed CD-62-21 into law on January 4, 2022.</w:t>
      </w:r>
      <w:r w:rsidR="008C4C1C" w:rsidRPr="008C4C1C">
        <w:rPr>
          <w:rFonts w:ascii="Times New Roman" w:eastAsia="Times New Roman" w:hAnsi="Times New Roman" w:cs="Times New Roman"/>
          <w:bCs/>
          <w:spacing w:val="-4"/>
          <w:sz w:val="24"/>
          <w:szCs w:val="24"/>
        </w:rPr>
        <w:t xml:space="preserve"> </w:t>
      </w:r>
      <w:r w:rsidR="008C4C1C" w:rsidRPr="008C4C1C">
        <w:rPr>
          <w:rFonts w:ascii="Times New Roman" w:eastAsia="Times New Roman" w:hAnsi="Times New Roman" w:cs="Times New Roman"/>
          <w:bCs/>
          <w:strike/>
          <w:spacing w:val="-4"/>
          <w:sz w:val="24"/>
          <w:szCs w:val="24"/>
        </w:rPr>
        <w:t>for Water and Wastewater projects, Broadband projects, Home Electricity Connections projects, Housing and Housing Renovations projects, Bathroom Addition projects, and Hardship Assistance in total amount of one billion one hundred sixty-six million three thousand dollars ($1,166,003,000),</w:t>
      </w:r>
      <w:r w:rsidR="008C4C1C" w:rsidRPr="008C4C1C">
        <w:rPr>
          <w:rFonts w:ascii="Times New Roman" w:eastAsia="Times New Roman" w:hAnsi="Times New Roman" w:cs="Times New Roman"/>
          <w:b/>
          <w:bCs/>
          <w:strike/>
          <w:spacing w:val="-4"/>
          <w:sz w:val="24"/>
          <w:szCs w:val="24"/>
        </w:rPr>
        <w:t xml:space="preserve"> </w:t>
      </w:r>
      <w:r w:rsidR="008C4C1C" w:rsidRPr="008C4C1C">
        <w:rPr>
          <w:rFonts w:ascii="Times New Roman" w:eastAsia="Times New Roman" w:hAnsi="Times New Roman" w:cs="Times New Roman"/>
          <w:bCs/>
          <w:strike/>
          <w:spacing w:val="-4"/>
          <w:sz w:val="24"/>
          <w:szCs w:val="24"/>
        </w:rPr>
        <w:t xml:space="preserve">as set forth in </w:t>
      </w:r>
      <w:r w:rsidR="008C4C1C" w:rsidRPr="008C4C1C">
        <w:rPr>
          <w:rFonts w:ascii="Times New Roman" w:eastAsia="Times New Roman" w:hAnsi="Times New Roman" w:cs="Times New Roman"/>
          <w:b/>
          <w:bCs/>
          <w:strike/>
          <w:spacing w:val="-4"/>
          <w:sz w:val="24"/>
          <w:szCs w:val="24"/>
        </w:rPr>
        <w:t xml:space="preserve">Exhibits C </w:t>
      </w:r>
      <w:r w:rsidR="008C4C1C" w:rsidRPr="008C4C1C">
        <w:rPr>
          <w:rFonts w:ascii="Times New Roman" w:eastAsia="Times New Roman" w:hAnsi="Times New Roman" w:cs="Times New Roman"/>
          <w:bCs/>
          <w:strike/>
          <w:spacing w:val="-4"/>
          <w:sz w:val="24"/>
          <w:szCs w:val="24"/>
        </w:rPr>
        <w:t xml:space="preserve">through </w:t>
      </w:r>
      <w:r w:rsidR="008C4C1C" w:rsidRPr="008C4C1C">
        <w:rPr>
          <w:rFonts w:ascii="Times New Roman" w:eastAsia="Times New Roman" w:hAnsi="Times New Roman" w:cs="Times New Roman"/>
          <w:b/>
          <w:bCs/>
          <w:strike/>
          <w:spacing w:val="-4"/>
          <w:sz w:val="24"/>
          <w:szCs w:val="24"/>
        </w:rPr>
        <w:t xml:space="preserve">H </w:t>
      </w:r>
      <w:r w:rsidR="008C4C1C" w:rsidRPr="008C4C1C">
        <w:rPr>
          <w:rFonts w:ascii="Times New Roman" w:eastAsia="Times New Roman" w:hAnsi="Times New Roman" w:cs="Times New Roman"/>
          <w:bCs/>
          <w:strike/>
          <w:spacing w:val="-4"/>
          <w:sz w:val="24"/>
          <w:szCs w:val="24"/>
        </w:rPr>
        <w:t>which are incorporated herein.</w:t>
      </w:r>
    </w:p>
    <w:p w:rsidR="008C4C1C" w:rsidRPr="008C4C1C" w:rsidRDefault="008C4C1C" w:rsidP="00306EAB">
      <w:pPr>
        <w:spacing w:after="120" w:line="360" w:lineRule="auto"/>
        <w:ind w:left="1080" w:right="360" w:hanging="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Q. </w:t>
      </w:r>
      <w:r w:rsidRPr="008C4C1C">
        <w:rPr>
          <w:rFonts w:ascii="Times New Roman" w:hAnsi="Times New Roman" w:cs="Times New Roman"/>
          <w:sz w:val="24"/>
          <w:szCs w:val="24"/>
          <w:u w:val="single"/>
        </w:rPr>
        <w:t xml:space="preserve">The Navajo Nation Council and Office of the President and Vice-President also concur that, based on their respective public consultation efforts, it is in the best interest of the Navajo people and Navajo communities to fund local and regional projects and enact a comprehensive Navajo Nation Fiscal Recovery Fund Expenditure Plan for Regional Chapter Projects  </w:t>
      </w:r>
      <w:bookmarkStart w:id="0" w:name="_Hlk98236837"/>
      <w:r w:rsidRPr="008C4C1C">
        <w:rPr>
          <w:rFonts w:ascii="Times New Roman" w:hAnsi="Times New Roman" w:cs="Times New Roman"/>
          <w:sz w:val="24"/>
          <w:szCs w:val="24"/>
          <w:u w:val="single"/>
        </w:rPr>
        <w:t xml:space="preserve">in the total amount of one billion seventy million two hundred ninety-eight thousand eight hundred sixty-seven dollars ($1,070,298,867) divided equally between the twenty-four </w:t>
      </w:r>
      <w:r w:rsidR="00785AF5">
        <w:rPr>
          <w:rFonts w:ascii="Times New Roman" w:hAnsi="Times New Roman" w:cs="Times New Roman"/>
          <w:sz w:val="24"/>
          <w:szCs w:val="24"/>
          <w:u w:val="single"/>
        </w:rPr>
        <w:t>(</w:t>
      </w:r>
      <w:r w:rsidRPr="008C4C1C">
        <w:rPr>
          <w:rFonts w:ascii="Times New Roman" w:hAnsi="Times New Roman" w:cs="Times New Roman"/>
          <w:sz w:val="24"/>
          <w:szCs w:val="24"/>
          <w:u w:val="single"/>
        </w:rPr>
        <w:t>24</w:t>
      </w:r>
      <w:r w:rsidR="00785AF5">
        <w:rPr>
          <w:rFonts w:ascii="Times New Roman" w:hAnsi="Times New Roman" w:cs="Times New Roman"/>
          <w:sz w:val="24"/>
          <w:szCs w:val="24"/>
          <w:u w:val="single"/>
        </w:rPr>
        <w:t>)</w:t>
      </w:r>
      <w:r w:rsidRPr="008C4C1C">
        <w:rPr>
          <w:rFonts w:ascii="Times New Roman" w:hAnsi="Times New Roman" w:cs="Times New Roman"/>
          <w:sz w:val="24"/>
          <w:szCs w:val="24"/>
          <w:u w:val="single"/>
        </w:rPr>
        <w:t xml:space="preserve"> Delegate Regions in the amount of forty-four million five hundred ninety-five thousand seven hundred eighty-six dollars ($44,595,786) per Delegate Region as set forth in </w:t>
      </w:r>
      <w:r w:rsidRPr="008C4C1C">
        <w:rPr>
          <w:rFonts w:ascii="Times New Roman" w:hAnsi="Times New Roman" w:cs="Times New Roman"/>
          <w:b/>
          <w:bCs/>
          <w:sz w:val="24"/>
          <w:szCs w:val="24"/>
          <w:u w:val="single"/>
        </w:rPr>
        <w:t xml:space="preserve">Exhibit </w:t>
      </w:r>
      <w:r w:rsidR="00306EAB">
        <w:rPr>
          <w:rFonts w:ascii="Times New Roman" w:hAnsi="Times New Roman" w:cs="Times New Roman"/>
          <w:b/>
          <w:bCs/>
          <w:sz w:val="24"/>
          <w:szCs w:val="24"/>
          <w:u w:val="single"/>
        </w:rPr>
        <w:t>C</w:t>
      </w:r>
      <w:r w:rsidRPr="008C4C1C">
        <w:rPr>
          <w:rFonts w:ascii="Times New Roman" w:hAnsi="Times New Roman" w:cs="Times New Roman"/>
          <w:b/>
          <w:bCs/>
          <w:sz w:val="24"/>
          <w:szCs w:val="24"/>
          <w:u w:val="single"/>
        </w:rPr>
        <w:t>.</w:t>
      </w:r>
    </w:p>
    <w:bookmarkEnd w:id="0"/>
    <w:p w:rsidR="00046ED4" w:rsidRDefault="00477408" w:rsidP="000E3854">
      <w:pPr>
        <w:spacing w:after="12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6</w:t>
      </w:r>
      <w:r w:rsidR="00306EAB">
        <w:rPr>
          <w:rFonts w:ascii="Times New Roman" w:hAnsi="Times New Roman" w:cs="Times New Roman"/>
          <w:sz w:val="24"/>
          <w:szCs w:val="24"/>
        </w:rPr>
        <w:t>.</w:t>
      </w:r>
      <w:r w:rsidR="00306EAB">
        <w:rPr>
          <w:rFonts w:ascii="Times New Roman" w:hAnsi="Times New Roman" w:cs="Times New Roman"/>
          <w:sz w:val="24"/>
          <w:szCs w:val="24"/>
        </w:rPr>
        <w:tab/>
      </w:r>
      <w:r w:rsidR="001E0658">
        <w:rPr>
          <w:rFonts w:ascii="Times New Roman" w:hAnsi="Times New Roman" w:cs="Times New Roman"/>
          <w:sz w:val="24"/>
          <w:szCs w:val="24"/>
        </w:rPr>
        <w:t>Delete page 6, line 3, through page 13, line 4</w:t>
      </w:r>
      <w:r w:rsidR="00306EAB">
        <w:rPr>
          <w:rFonts w:ascii="Times New Roman" w:hAnsi="Times New Roman" w:cs="Times New Roman"/>
          <w:sz w:val="24"/>
          <w:szCs w:val="24"/>
        </w:rPr>
        <w:t>.</w:t>
      </w:r>
    </w:p>
    <w:p w:rsidR="00306EAB" w:rsidRDefault="00477408" w:rsidP="000E3854">
      <w:pPr>
        <w:spacing w:after="12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7</w:t>
      </w:r>
      <w:r w:rsidR="00306EAB">
        <w:rPr>
          <w:rFonts w:ascii="Times New Roman" w:hAnsi="Times New Roman" w:cs="Times New Roman"/>
          <w:sz w:val="24"/>
          <w:szCs w:val="24"/>
        </w:rPr>
        <w:t xml:space="preserve">. </w:t>
      </w:r>
      <w:r w:rsidR="00306EAB">
        <w:rPr>
          <w:rFonts w:ascii="Times New Roman" w:hAnsi="Times New Roman" w:cs="Times New Roman"/>
          <w:sz w:val="24"/>
          <w:szCs w:val="24"/>
        </w:rPr>
        <w:tab/>
        <w:t xml:space="preserve">Delete Exhibits C through </w:t>
      </w:r>
      <w:r>
        <w:rPr>
          <w:rFonts w:ascii="Times New Roman" w:hAnsi="Times New Roman" w:cs="Times New Roman"/>
          <w:sz w:val="24"/>
          <w:szCs w:val="24"/>
        </w:rPr>
        <w:t>H</w:t>
      </w:r>
    </w:p>
    <w:p w:rsidR="004F3781" w:rsidRPr="001B7981" w:rsidRDefault="00477408" w:rsidP="00A44AFE">
      <w:pPr>
        <w:spacing w:after="120" w:line="360" w:lineRule="auto"/>
        <w:ind w:left="360" w:hanging="360"/>
        <w:jc w:val="both"/>
        <w:rPr>
          <w:rFonts w:ascii="Times New Roman" w:eastAsia="Times New Roman" w:hAnsi="Times New Roman" w:cs="Times New Roman"/>
          <w:bCs/>
          <w:strike/>
          <w:sz w:val="24"/>
          <w:szCs w:val="24"/>
        </w:rPr>
      </w:pPr>
      <w:r>
        <w:rPr>
          <w:rFonts w:ascii="Times New Roman" w:hAnsi="Times New Roman" w:cs="Times New Roman"/>
          <w:bCs/>
          <w:sz w:val="24"/>
          <w:szCs w:val="24"/>
        </w:rPr>
        <w:t>8</w:t>
      </w:r>
      <w:r w:rsidR="00306EAB">
        <w:rPr>
          <w:rFonts w:ascii="Times New Roman" w:hAnsi="Times New Roman" w:cs="Times New Roman"/>
          <w:bCs/>
          <w:sz w:val="24"/>
          <w:szCs w:val="24"/>
        </w:rPr>
        <w:t>.</w:t>
      </w:r>
      <w:r w:rsidR="00306EAB">
        <w:rPr>
          <w:rFonts w:ascii="Times New Roman" w:hAnsi="Times New Roman" w:cs="Times New Roman"/>
          <w:bCs/>
          <w:sz w:val="24"/>
          <w:szCs w:val="24"/>
        </w:rPr>
        <w:tab/>
        <w:t xml:space="preserve">Insert new </w:t>
      </w:r>
      <w:r w:rsidR="00306EAB">
        <w:rPr>
          <w:rFonts w:ascii="Times New Roman" w:hAnsi="Times New Roman" w:cs="Times New Roman"/>
          <w:b/>
          <w:sz w:val="24"/>
          <w:szCs w:val="24"/>
        </w:rPr>
        <w:t>Exhibit C</w:t>
      </w:r>
    </w:p>
    <w:p w:rsidR="00124E1D" w:rsidRDefault="00477408" w:rsidP="00D62A9F">
      <w:pPr>
        <w:spacing w:after="120" w:line="360" w:lineRule="auto"/>
        <w:ind w:right="360"/>
        <w:jc w:val="both"/>
        <w:rPr>
          <w:rFonts w:ascii="Times New Roman" w:hAnsi="Times New Roman" w:cs="Times New Roman"/>
          <w:sz w:val="24"/>
          <w:szCs w:val="24"/>
        </w:rPr>
      </w:pPr>
      <w:r>
        <w:rPr>
          <w:rFonts w:ascii="Times New Roman" w:hAnsi="Times New Roman" w:cs="Times New Roman"/>
          <w:sz w:val="24"/>
          <w:szCs w:val="24"/>
        </w:rPr>
        <w:t>9</w:t>
      </w:r>
      <w:r w:rsidR="00124E1D">
        <w:rPr>
          <w:rFonts w:ascii="Times New Roman" w:hAnsi="Times New Roman" w:cs="Times New Roman"/>
          <w:sz w:val="24"/>
          <w:szCs w:val="24"/>
        </w:rPr>
        <w:t>.  On page 1</w:t>
      </w:r>
      <w:r w:rsidR="00A44AFE">
        <w:rPr>
          <w:rFonts w:ascii="Times New Roman" w:hAnsi="Times New Roman" w:cs="Times New Roman"/>
          <w:sz w:val="24"/>
          <w:szCs w:val="24"/>
        </w:rPr>
        <w:t>3</w:t>
      </w:r>
      <w:r w:rsidR="00124E1D">
        <w:rPr>
          <w:rFonts w:ascii="Times New Roman" w:hAnsi="Times New Roman" w:cs="Times New Roman"/>
          <w:sz w:val="24"/>
          <w:szCs w:val="24"/>
        </w:rPr>
        <w:t xml:space="preserve">, line </w:t>
      </w:r>
      <w:r w:rsidR="00A44AFE">
        <w:rPr>
          <w:rFonts w:ascii="Times New Roman" w:hAnsi="Times New Roman" w:cs="Times New Roman"/>
          <w:sz w:val="24"/>
          <w:szCs w:val="24"/>
        </w:rPr>
        <w:t>5</w:t>
      </w:r>
      <w:r w:rsidR="00124E1D">
        <w:rPr>
          <w:rFonts w:ascii="Times New Roman" w:hAnsi="Times New Roman" w:cs="Times New Roman"/>
          <w:sz w:val="24"/>
          <w:szCs w:val="24"/>
        </w:rPr>
        <w:t>, insert new section as follows:</w:t>
      </w:r>
    </w:p>
    <w:p w:rsidR="00124E1D" w:rsidRPr="00F049F6" w:rsidRDefault="00124E1D" w:rsidP="009143F0">
      <w:pPr>
        <w:widowControl w:val="0"/>
        <w:spacing w:after="0" w:line="423" w:lineRule="exact"/>
        <w:ind w:left="360" w:right="360"/>
        <w:rPr>
          <w:rFonts w:ascii="Times New Roman" w:eastAsia="Times New Roman" w:hAnsi="Times New Roman" w:cs="Times New Roman"/>
          <w:b/>
          <w:bCs/>
          <w:spacing w:val="-4"/>
          <w:sz w:val="24"/>
          <w:szCs w:val="24"/>
          <w:u w:val="single"/>
        </w:rPr>
      </w:pPr>
      <w:bookmarkStart w:id="1" w:name="_Hlk98140611"/>
      <w:r w:rsidRPr="00F049F6">
        <w:rPr>
          <w:rFonts w:ascii="Times New Roman" w:eastAsia="Times New Roman" w:hAnsi="Times New Roman" w:cs="Times New Roman"/>
          <w:b/>
          <w:bCs/>
          <w:spacing w:val="-4"/>
          <w:sz w:val="24"/>
          <w:szCs w:val="24"/>
          <w:u w:val="single"/>
        </w:rPr>
        <w:t xml:space="preserve">SECTION </w:t>
      </w:r>
      <w:r w:rsidR="00A44AFE">
        <w:rPr>
          <w:rFonts w:ascii="Times New Roman" w:eastAsia="Times New Roman" w:hAnsi="Times New Roman" w:cs="Times New Roman"/>
          <w:b/>
          <w:bCs/>
          <w:spacing w:val="-4"/>
          <w:sz w:val="24"/>
          <w:szCs w:val="24"/>
          <w:u w:val="single"/>
        </w:rPr>
        <w:t>THREE</w:t>
      </w:r>
      <w:r w:rsidRPr="00F049F6">
        <w:rPr>
          <w:rFonts w:ascii="Times New Roman" w:eastAsia="Times New Roman" w:hAnsi="Times New Roman" w:cs="Times New Roman"/>
          <w:b/>
          <w:bCs/>
          <w:spacing w:val="-4"/>
          <w:sz w:val="24"/>
          <w:szCs w:val="24"/>
          <w:u w:val="single"/>
        </w:rPr>
        <w:t xml:space="preserve">.  APPROVAL OF </w:t>
      </w:r>
      <w:r w:rsidR="003747F4">
        <w:rPr>
          <w:rFonts w:ascii="Times New Roman" w:eastAsia="Times New Roman" w:hAnsi="Times New Roman" w:cs="Times New Roman"/>
          <w:b/>
          <w:bCs/>
          <w:spacing w:val="-4"/>
          <w:sz w:val="24"/>
          <w:szCs w:val="24"/>
          <w:u w:val="single"/>
        </w:rPr>
        <w:t xml:space="preserve">THE </w:t>
      </w:r>
      <w:r w:rsidR="00EC23AA">
        <w:rPr>
          <w:rFonts w:ascii="Times New Roman" w:eastAsia="Times New Roman" w:hAnsi="Times New Roman" w:cs="Times New Roman"/>
          <w:b/>
          <w:bCs/>
          <w:spacing w:val="-4"/>
          <w:sz w:val="24"/>
          <w:szCs w:val="24"/>
          <w:u w:val="single"/>
        </w:rPr>
        <w:t>REGION</w:t>
      </w:r>
      <w:r w:rsidR="00640BFE">
        <w:rPr>
          <w:rFonts w:ascii="Times New Roman" w:eastAsia="Times New Roman" w:hAnsi="Times New Roman" w:cs="Times New Roman"/>
          <w:b/>
          <w:bCs/>
          <w:spacing w:val="-4"/>
          <w:sz w:val="24"/>
          <w:szCs w:val="24"/>
          <w:u w:val="single"/>
        </w:rPr>
        <w:t>AL CHAPTER</w:t>
      </w:r>
      <w:r>
        <w:rPr>
          <w:rFonts w:ascii="Times New Roman" w:eastAsia="Times New Roman" w:hAnsi="Times New Roman" w:cs="Times New Roman"/>
          <w:b/>
          <w:bCs/>
          <w:spacing w:val="-4"/>
          <w:sz w:val="24"/>
          <w:szCs w:val="24"/>
          <w:u w:val="single"/>
        </w:rPr>
        <w:t xml:space="preserve"> PROJECTS </w:t>
      </w:r>
      <w:r w:rsidRPr="00F049F6">
        <w:rPr>
          <w:rFonts w:ascii="Times New Roman" w:eastAsia="Times New Roman" w:hAnsi="Times New Roman" w:cs="Times New Roman"/>
          <w:b/>
          <w:bCs/>
          <w:spacing w:val="-4"/>
          <w:sz w:val="24"/>
          <w:szCs w:val="24"/>
          <w:u w:val="single"/>
        </w:rPr>
        <w:t xml:space="preserve">EXPENDITURE PLAN </w:t>
      </w:r>
    </w:p>
    <w:p w:rsidR="00124E1D" w:rsidRDefault="00124E1D" w:rsidP="00BC2CFB">
      <w:pPr>
        <w:widowControl w:val="0"/>
        <w:numPr>
          <w:ilvl w:val="0"/>
          <w:numId w:val="10"/>
        </w:numPr>
        <w:spacing w:after="120" w:line="423" w:lineRule="exact"/>
        <w:ind w:right="360"/>
        <w:jc w:val="both"/>
        <w:rPr>
          <w:rFonts w:ascii="Times New Roman" w:eastAsia="Times New Roman" w:hAnsi="Times New Roman" w:cs="Times New Roman"/>
          <w:b/>
          <w:bCs/>
          <w:spacing w:val="-4"/>
          <w:sz w:val="24"/>
          <w:szCs w:val="24"/>
          <w:u w:val="single"/>
        </w:rPr>
      </w:pPr>
      <w:r w:rsidRPr="00F049F6">
        <w:rPr>
          <w:rFonts w:ascii="Times New Roman" w:eastAsia="Times New Roman" w:hAnsi="Times New Roman" w:cs="Times New Roman"/>
          <w:spacing w:val="-4"/>
          <w:sz w:val="24"/>
          <w:szCs w:val="24"/>
          <w:u w:val="single"/>
        </w:rPr>
        <w:t xml:space="preserve">The Navajo Nation hereby approves and adopts the Navajo Nation Fiscal Recovery Fund </w:t>
      </w:r>
      <w:r w:rsidR="00785AF5">
        <w:rPr>
          <w:rFonts w:ascii="Times New Roman" w:eastAsia="Times New Roman" w:hAnsi="Times New Roman" w:cs="Times New Roman"/>
          <w:spacing w:val="-4"/>
          <w:sz w:val="24"/>
          <w:szCs w:val="24"/>
          <w:u w:val="single"/>
        </w:rPr>
        <w:t>Regional Chapter</w:t>
      </w:r>
      <w:r w:rsidR="00EC23AA">
        <w:rPr>
          <w:rFonts w:ascii="Times New Roman" w:eastAsia="Times New Roman" w:hAnsi="Times New Roman" w:cs="Times New Roman"/>
          <w:spacing w:val="-4"/>
          <w:sz w:val="24"/>
          <w:szCs w:val="24"/>
          <w:u w:val="single"/>
        </w:rPr>
        <w:t xml:space="preserve"> </w:t>
      </w:r>
      <w:r w:rsidR="009143F0">
        <w:rPr>
          <w:rFonts w:ascii="Times New Roman" w:eastAsia="Times New Roman" w:hAnsi="Times New Roman" w:cs="Times New Roman"/>
          <w:spacing w:val="-4"/>
          <w:sz w:val="24"/>
          <w:szCs w:val="24"/>
          <w:u w:val="single"/>
        </w:rPr>
        <w:t xml:space="preserve">Projects </w:t>
      </w:r>
      <w:r w:rsidRPr="00F049F6">
        <w:rPr>
          <w:rFonts w:ascii="Times New Roman" w:eastAsia="Times New Roman" w:hAnsi="Times New Roman" w:cs="Times New Roman"/>
          <w:spacing w:val="-4"/>
          <w:sz w:val="24"/>
          <w:szCs w:val="24"/>
          <w:u w:val="single"/>
        </w:rPr>
        <w:t xml:space="preserve">Expenditure Plan </w:t>
      </w:r>
      <w:r w:rsidR="00785AF5">
        <w:rPr>
          <w:rFonts w:ascii="Times New Roman" w:eastAsia="Times New Roman" w:hAnsi="Times New Roman" w:cs="Times New Roman"/>
          <w:spacing w:val="-4"/>
          <w:sz w:val="24"/>
          <w:szCs w:val="24"/>
          <w:u w:val="single"/>
        </w:rPr>
        <w:t>as s</w:t>
      </w:r>
      <w:r w:rsidR="000829FD">
        <w:rPr>
          <w:rFonts w:ascii="Times New Roman" w:eastAsia="Times New Roman" w:hAnsi="Times New Roman" w:cs="Times New Roman"/>
          <w:spacing w:val="-4"/>
          <w:sz w:val="24"/>
          <w:szCs w:val="24"/>
          <w:u w:val="single"/>
        </w:rPr>
        <w:t>et forth</w:t>
      </w:r>
      <w:r w:rsidRPr="00F049F6">
        <w:rPr>
          <w:rFonts w:ascii="Times New Roman" w:eastAsia="Times New Roman" w:hAnsi="Times New Roman" w:cs="Times New Roman"/>
          <w:spacing w:val="-4"/>
          <w:sz w:val="24"/>
          <w:szCs w:val="24"/>
          <w:u w:val="single"/>
        </w:rPr>
        <w:t xml:space="preserve"> </w:t>
      </w:r>
      <w:r w:rsidR="00785AF5">
        <w:rPr>
          <w:rFonts w:ascii="Times New Roman" w:eastAsia="Times New Roman" w:hAnsi="Times New Roman" w:cs="Times New Roman"/>
          <w:spacing w:val="-4"/>
          <w:sz w:val="24"/>
          <w:szCs w:val="24"/>
          <w:u w:val="single"/>
        </w:rPr>
        <w:t>herein and i</w:t>
      </w:r>
      <w:r w:rsidRPr="00F049F6">
        <w:rPr>
          <w:rFonts w:ascii="Times New Roman" w:eastAsia="Times New Roman" w:hAnsi="Times New Roman" w:cs="Times New Roman"/>
          <w:spacing w:val="-4"/>
          <w:sz w:val="24"/>
          <w:szCs w:val="24"/>
          <w:u w:val="single"/>
        </w:rPr>
        <w:t xml:space="preserve">n </w:t>
      </w:r>
      <w:r w:rsidRPr="006630C6">
        <w:rPr>
          <w:rFonts w:ascii="Times New Roman" w:eastAsia="Times New Roman" w:hAnsi="Times New Roman" w:cs="Times New Roman"/>
          <w:b/>
          <w:bCs/>
          <w:spacing w:val="-4"/>
          <w:sz w:val="24"/>
          <w:szCs w:val="24"/>
          <w:u w:val="single"/>
        </w:rPr>
        <w:t>Exhibit</w:t>
      </w:r>
      <w:r w:rsidR="00A44AFE">
        <w:rPr>
          <w:rFonts w:ascii="Times New Roman" w:eastAsia="Times New Roman" w:hAnsi="Times New Roman" w:cs="Times New Roman"/>
          <w:b/>
          <w:bCs/>
          <w:spacing w:val="-4"/>
          <w:sz w:val="24"/>
          <w:szCs w:val="24"/>
          <w:u w:val="single"/>
        </w:rPr>
        <w:t xml:space="preserve"> </w:t>
      </w:r>
      <w:r w:rsidR="00477408" w:rsidRPr="00477408">
        <w:rPr>
          <w:rFonts w:ascii="Times New Roman" w:eastAsia="Times New Roman" w:hAnsi="Times New Roman" w:cs="Times New Roman"/>
          <w:b/>
          <w:bCs/>
          <w:spacing w:val="-4"/>
          <w:sz w:val="24"/>
          <w:szCs w:val="24"/>
          <w:u w:val="single"/>
        </w:rPr>
        <w:t>C</w:t>
      </w:r>
      <w:r w:rsidRPr="00477408">
        <w:rPr>
          <w:rFonts w:ascii="Times New Roman" w:eastAsia="Times New Roman" w:hAnsi="Times New Roman" w:cs="Times New Roman"/>
          <w:b/>
          <w:bCs/>
          <w:spacing w:val="-4"/>
          <w:sz w:val="24"/>
          <w:szCs w:val="24"/>
          <w:u w:val="single"/>
        </w:rPr>
        <w:t>.</w:t>
      </w:r>
      <w:r w:rsidRPr="00F049F6">
        <w:rPr>
          <w:rFonts w:ascii="Times New Roman" w:eastAsia="Times New Roman" w:hAnsi="Times New Roman" w:cs="Times New Roman"/>
          <w:b/>
          <w:bCs/>
          <w:spacing w:val="-4"/>
          <w:sz w:val="24"/>
          <w:szCs w:val="24"/>
          <w:u w:val="single"/>
        </w:rPr>
        <w:t xml:space="preserve"> </w:t>
      </w:r>
    </w:p>
    <w:p w:rsidR="00BC2CFB" w:rsidRPr="00BC2CFB" w:rsidRDefault="00BC2CFB" w:rsidP="00BC2CFB">
      <w:pPr>
        <w:pStyle w:val="ListParagraph"/>
        <w:widowControl w:val="0"/>
        <w:numPr>
          <w:ilvl w:val="0"/>
          <w:numId w:val="10"/>
        </w:numPr>
        <w:spacing w:after="120" w:line="423" w:lineRule="exact"/>
        <w:ind w:right="360"/>
        <w:contextualSpacing w:val="0"/>
        <w:jc w:val="both"/>
        <w:rPr>
          <w:rFonts w:ascii="Times New Roman" w:eastAsia="Times New Roman" w:hAnsi="Times New Roman" w:cs="Times New Roman"/>
          <w:b/>
          <w:bCs/>
          <w:spacing w:val="-4"/>
          <w:sz w:val="24"/>
          <w:szCs w:val="24"/>
          <w:u w:val="single"/>
        </w:rPr>
      </w:pPr>
      <w:r w:rsidRPr="00BC2CFB">
        <w:rPr>
          <w:rFonts w:ascii="Times New Roman" w:eastAsia="Times New Roman" w:hAnsi="Times New Roman" w:cs="Times New Roman"/>
          <w:spacing w:val="-4"/>
          <w:sz w:val="24"/>
          <w:szCs w:val="24"/>
          <w:u w:val="single"/>
        </w:rPr>
        <w:t xml:space="preserve">The Navajo Nation hereby approves total funding for the NNFRF Regional Chapter Projects Expenditure Plan from the Navajo Nation Fiscal Recovery Fund </w:t>
      </w:r>
      <w:r w:rsidRPr="00BC2CFB">
        <w:rPr>
          <w:rFonts w:ascii="Times New Roman" w:hAnsi="Times New Roman" w:cs="Times New Roman"/>
          <w:sz w:val="24"/>
          <w:szCs w:val="24"/>
          <w:u w:val="single"/>
        </w:rPr>
        <w:t xml:space="preserve">in the total amount of one billion seventy million two hundred ninety-eight thousand eight hundred sixty-seven dollars ($1,070,298,867) divided equally between the twenty-four </w:t>
      </w:r>
      <w:r w:rsidR="004D1E17">
        <w:rPr>
          <w:rFonts w:ascii="Times New Roman" w:hAnsi="Times New Roman" w:cs="Times New Roman"/>
          <w:sz w:val="24"/>
          <w:szCs w:val="24"/>
          <w:u w:val="single"/>
        </w:rPr>
        <w:t>(</w:t>
      </w:r>
      <w:r w:rsidRPr="00BC2CFB">
        <w:rPr>
          <w:rFonts w:ascii="Times New Roman" w:hAnsi="Times New Roman" w:cs="Times New Roman"/>
          <w:sz w:val="24"/>
          <w:szCs w:val="24"/>
          <w:u w:val="single"/>
        </w:rPr>
        <w:t>24</w:t>
      </w:r>
      <w:r w:rsidR="004D1E17">
        <w:rPr>
          <w:rFonts w:ascii="Times New Roman" w:hAnsi="Times New Roman" w:cs="Times New Roman"/>
          <w:sz w:val="24"/>
          <w:szCs w:val="24"/>
          <w:u w:val="single"/>
        </w:rPr>
        <w:t xml:space="preserve">) </w:t>
      </w:r>
      <w:r w:rsidRPr="00BC2CFB">
        <w:rPr>
          <w:rFonts w:ascii="Times New Roman" w:hAnsi="Times New Roman" w:cs="Times New Roman"/>
          <w:sz w:val="24"/>
          <w:szCs w:val="24"/>
          <w:u w:val="single"/>
        </w:rPr>
        <w:t xml:space="preserve">Delegate Regions in the amount of forty-four million five hundred ninety-five thousand seven hundred eighty-six dollars ($44,595,786) per Delegate Region as set forth in </w:t>
      </w:r>
      <w:r w:rsidRPr="00BC2CFB">
        <w:rPr>
          <w:rFonts w:ascii="Times New Roman" w:hAnsi="Times New Roman" w:cs="Times New Roman"/>
          <w:b/>
          <w:bCs/>
          <w:sz w:val="24"/>
          <w:szCs w:val="24"/>
          <w:u w:val="single"/>
        </w:rPr>
        <w:t xml:space="preserve">Exhibit </w:t>
      </w:r>
      <w:r w:rsidRPr="00BC2CFB">
        <w:rPr>
          <w:rFonts w:ascii="Times New Roman" w:hAnsi="Times New Roman" w:cs="Times New Roman"/>
          <w:b/>
          <w:bCs/>
          <w:sz w:val="24"/>
          <w:szCs w:val="24"/>
          <w:highlight w:val="yellow"/>
          <w:u w:val="single"/>
        </w:rPr>
        <w:t>XX</w:t>
      </w:r>
      <w:r w:rsidRPr="00BC2CFB">
        <w:rPr>
          <w:rFonts w:ascii="Times New Roman" w:hAnsi="Times New Roman" w:cs="Times New Roman"/>
          <w:b/>
          <w:bCs/>
          <w:sz w:val="24"/>
          <w:szCs w:val="24"/>
          <w:u w:val="single"/>
        </w:rPr>
        <w:t>.</w:t>
      </w:r>
    </w:p>
    <w:p w:rsidR="00640BFE" w:rsidRPr="002A2BCF" w:rsidRDefault="00640BFE" w:rsidP="005D7CA8">
      <w:pPr>
        <w:widowControl w:val="0"/>
        <w:numPr>
          <w:ilvl w:val="0"/>
          <w:numId w:val="10"/>
        </w:numPr>
        <w:spacing w:after="12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For purposes of NNFRF Expenditure Plan</w:t>
      </w:r>
      <w:r w:rsidR="003B3CBA">
        <w:rPr>
          <w:rFonts w:ascii="Times New Roman" w:eastAsia="Times New Roman" w:hAnsi="Times New Roman" w:cs="Times New Roman"/>
          <w:spacing w:val="-4"/>
          <w:sz w:val="24"/>
          <w:szCs w:val="24"/>
          <w:u w:val="single"/>
        </w:rPr>
        <w:t>s</w:t>
      </w:r>
      <w:r>
        <w:rPr>
          <w:rFonts w:ascii="Times New Roman" w:eastAsia="Times New Roman" w:hAnsi="Times New Roman" w:cs="Times New Roman"/>
          <w:spacing w:val="-4"/>
          <w:sz w:val="24"/>
          <w:szCs w:val="24"/>
          <w:u w:val="single"/>
        </w:rPr>
        <w:t>, “Delegate Region</w:t>
      </w:r>
      <w:r w:rsidR="003D449D">
        <w:rPr>
          <w:rFonts w:ascii="Times New Roman" w:eastAsia="Times New Roman" w:hAnsi="Times New Roman" w:cs="Times New Roman"/>
          <w:spacing w:val="-4"/>
          <w:sz w:val="24"/>
          <w:szCs w:val="24"/>
          <w:u w:val="single"/>
        </w:rPr>
        <w:t>” shall mean all the Navajo Nation chapters, both LGA Certified and non-LGA chapters, and Townships, represented by a Navajo Nation Council delegate.</w:t>
      </w:r>
    </w:p>
    <w:p w:rsidR="00C579DB" w:rsidRDefault="003D449D" w:rsidP="00124E1D">
      <w:pPr>
        <w:widowControl w:val="0"/>
        <w:numPr>
          <w:ilvl w:val="0"/>
          <w:numId w:val="1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 xml:space="preserve">Each Navajo Nation Council delegate shall select </w:t>
      </w:r>
      <w:r w:rsidR="000829FD">
        <w:rPr>
          <w:rFonts w:ascii="Times New Roman" w:eastAsia="Times New Roman" w:hAnsi="Times New Roman" w:cs="Times New Roman"/>
          <w:spacing w:val="-4"/>
          <w:sz w:val="24"/>
          <w:szCs w:val="24"/>
          <w:u w:val="single"/>
        </w:rPr>
        <w:t xml:space="preserve">Fiscal Recovery Fund eligible </w:t>
      </w:r>
      <w:r w:rsidR="002A2BCF">
        <w:rPr>
          <w:rFonts w:ascii="Times New Roman" w:eastAsia="Times New Roman" w:hAnsi="Times New Roman" w:cs="Times New Roman"/>
          <w:spacing w:val="-4"/>
          <w:sz w:val="24"/>
          <w:szCs w:val="24"/>
          <w:u w:val="single"/>
        </w:rPr>
        <w:t xml:space="preserve">projects </w:t>
      </w:r>
      <w:r>
        <w:rPr>
          <w:rFonts w:ascii="Times New Roman" w:eastAsia="Times New Roman" w:hAnsi="Times New Roman" w:cs="Times New Roman"/>
          <w:spacing w:val="-4"/>
          <w:sz w:val="24"/>
          <w:szCs w:val="24"/>
          <w:u w:val="single"/>
        </w:rPr>
        <w:t xml:space="preserve">in their Delegate Region to be </w:t>
      </w:r>
      <w:r w:rsidR="002A2BCF">
        <w:rPr>
          <w:rFonts w:ascii="Times New Roman" w:eastAsia="Times New Roman" w:hAnsi="Times New Roman" w:cs="Times New Roman"/>
          <w:spacing w:val="-4"/>
          <w:sz w:val="24"/>
          <w:szCs w:val="24"/>
          <w:u w:val="single"/>
        </w:rPr>
        <w:t xml:space="preserve">funded </w:t>
      </w:r>
      <w:r>
        <w:rPr>
          <w:rFonts w:ascii="Times New Roman" w:eastAsia="Times New Roman" w:hAnsi="Times New Roman" w:cs="Times New Roman"/>
          <w:spacing w:val="-4"/>
          <w:sz w:val="24"/>
          <w:szCs w:val="24"/>
          <w:u w:val="single"/>
        </w:rPr>
        <w:t xml:space="preserve">through </w:t>
      </w:r>
      <w:r w:rsidR="004D1E17">
        <w:rPr>
          <w:rFonts w:ascii="Times New Roman" w:eastAsia="Times New Roman" w:hAnsi="Times New Roman" w:cs="Times New Roman"/>
          <w:spacing w:val="-4"/>
          <w:sz w:val="24"/>
          <w:szCs w:val="24"/>
          <w:u w:val="single"/>
        </w:rPr>
        <w:t>a</w:t>
      </w:r>
      <w:r>
        <w:rPr>
          <w:rFonts w:ascii="Times New Roman" w:eastAsia="Times New Roman" w:hAnsi="Times New Roman" w:cs="Times New Roman"/>
          <w:spacing w:val="-4"/>
          <w:sz w:val="24"/>
          <w:szCs w:val="24"/>
          <w:u w:val="single"/>
        </w:rPr>
        <w:t xml:space="preserve"> NNFRF Regional Chapter Projects Expenditure Plan.  The projects selected by each Delegate shall not exceed $</w:t>
      </w:r>
      <w:r w:rsidR="00F02930">
        <w:rPr>
          <w:rFonts w:ascii="Times New Roman" w:eastAsia="Times New Roman" w:hAnsi="Times New Roman" w:cs="Times New Roman"/>
          <w:spacing w:val="-4"/>
          <w:sz w:val="24"/>
          <w:szCs w:val="24"/>
          <w:u w:val="single"/>
        </w:rPr>
        <w:t>44,595,786</w:t>
      </w:r>
      <w:r>
        <w:rPr>
          <w:rFonts w:ascii="Times New Roman" w:eastAsia="Times New Roman" w:hAnsi="Times New Roman" w:cs="Times New Roman"/>
          <w:spacing w:val="-4"/>
          <w:sz w:val="24"/>
          <w:szCs w:val="24"/>
          <w:u w:val="single"/>
        </w:rPr>
        <w:t xml:space="preserve"> in tota</w:t>
      </w:r>
      <w:r w:rsidR="00C579DB">
        <w:rPr>
          <w:rFonts w:ascii="Times New Roman" w:eastAsia="Times New Roman" w:hAnsi="Times New Roman" w:cs="Times New Roman"/>
          <w:spacing w:val="-4"/>
          <w:sz w:val="24"/>
          <w:szCs w:val="24"/>
          <w:u w:val="single"/>
        </w:rPr>
        <w:t>l.</w:t>
      </w:r>
    </w:p>
    <w:p w:rsidR="005A39E6" w:rsidRPr="003B315F" w:rsidRDefault="005A39E6" w:rsidP="00124E1D">
      <w:pPr>
        <w:widowControl w:val="0"/>
        <w:numPr>
          <w:ilvl w:val="0"/>
          <w:numId w:val="10"/>
        </w:numPr>
        <w:spacing w:after="0" w:line="423" w:lineRule="exact"/>
        <w:ind w:right="360"/>
        <w:jc w:val="both"/>
        <w:rPr>
          <w:rFonts w:ascii="Times New Roman" w:eastAsia="Times New Roman" w:hAnsi="Times New Roman" w:cs="Times New Roman"/>
          <w:spacing w:val="-4"/>
          <w:sz w:val="24"/>
          <w:szCs w:val="24"/>
          <w:u w:val="single"/>
        </w:rPr>
      </w:pPr>
      <w:r w:rsidRPr="005A39E6">
        <w:rPr>
          <w:rFonts w:ascii="Times New Roman" w:hAnsi="Times New Roman" w:cs="Times New Roman"/>
          <w:spacing w:val="-4"/>
          <w:sz w:val="24"/>
          <w:szCs w:val="24"/>
          <w:u w:val="single"/>
        </w:rPr>
        <w:t xml:space="preserve">Delegates may select projects for their Regional Chapter Projects Expenditure Plan from the list of projects, attached as </w:t>
      </w:r>
      <w:r w:rsidRPr="005A39E6">
        <w:rPr>
          <w:rFonts w:ascii="Times New Roman" w:hAnsi="Times New Roman" w:cs="Times New Roman"/>
          <w:b/>
          <w:bCs/>
          <w:spacing w:val="-4"/>
          <w:sz w:val="24"/>
          <w:szCs w:val="24"/>
          <w:u w:val="single"/>
        </w:rPr>
        <w:t>Exhibit</w:t>
      </w:r>
      <w:r w:rsidR="00047396">
        <w:rPr>
          <w:rFonts w:ascii="Times New Roman" w:hAnsi="Times New Roman" w:cs="Times New Roman"/>
          <w:b/>
          <w:bCs/>
          <w:spacing w:val="-4"/>
          <w:sz w:val="24"/>
          <w:szCs w:val="24"/>
          <w:u w:val="single"/>
        </w:rPr>
        <w:t xml:space="preserve"> </w:t>
      </w:r>
      <w:r w:rsidR="00047396" w:rsidRPr="00047396">
        <w:rPr>
          <w:rFonts w:ascii="Times New Roman" w:hAnsi="Times New Roman" w:cs="Times New Roman"/>
          <w:b/>
          <w:bCs/>
          <w:spacing w:val="-4"/>
          <w:sz w:val="24"/>
          <w:szCs w:val="24"/>
          <w:highlight w:val="yellow"/>
          <w:u w:val="single"/>
        </w:rPr>
        <w:t>xx</w:t>
      </w:r>
      <w:r w:rsidRPr="00047396">
        <w:rPr>
          <w:rFonts w:ascii="Times New Roman" w:hAnsi="Times New Roman" w:cs="Times New Roman"/>
          <w:spacing w:val="-4"/>
          <w:sz w:val="24"/>
          <w:szCs w:val="24"/>
          <w:highlight w:val="yellow"/>
          <w:u w:val="single"/>
        </w:rPr>
        <w:t>,</w:t>
      </w:r>
      <w:r w:rsidRPr="005A39E6">
        <w:rPr>
          <w:rFonts w:ascii="Times New Roman" w:hAnsi="Times New Roman" w:cs="Times New Roman"/>
          <w:spacing w:val="-4"/>
          <w:sz w:val="24"/>
          <w:szCs w:val="24"/>
          <w:u w:val="single"/>
        </w:rPr>
        <w:t xml:space="preserve"> that have already been submitted to NNDOJ for an initial eligibility determination and are not included in another </w:t>
      </w:r>
      <w:r w:rsidR="00047396">
        <w:rPr>
          <w:rFonts w:ascii="Times New Roman" w:hAnsi="Times New Roman" w:cs="Times New Roman"/>
          <w:spacing w:val="-4"/>
          <w:sz w:val="24"/>
          <w:szCs w:val="24"/>
          <w:u w:val="single"/>
        </w:rPr>
        <w:t xml:space="preserve">NNFRF </w:t>
      </w:r>
      <w:r w:rsidRPr="005A39E6">
        <w:rPr>
          <w:rFonts w:ascii="Times New Roman" w:hAnsi="Times New Roman" w:cs="Times New Roman"/>
          <w:spacing w:val="-4"/>
          <w:sz w:val="24"/>
          <w:szCs w:val="24"/>
          <w:u w:val="single"/>
        </w:rPr>
        <w:t>Expenditure Plan</w:t>
      </w:r>
      <w:r w:rsidR="00047396">
        <w:rPr>
          <w:rFonts w:ascii="Times New Roman" w:hAnsi="Times New Roman" w:cs="Times New Roman"/>
          <w:spacing w:val="-4"/>
          <w:sz w:val="24"/>
          <w:szCs w:val="24"/>
          <w:u w:val="single"/>
        </w:rPr>
        <w:t>.</w:t>
      </w:r>
      <w:r w:rsidRPr="005A39E6">
        <w:rPr>
          <w:rFonts w:ascii="Times New Roman" w:hAnsi="Times New Roman" w:cs="Times New Roman"/>
          <w:spacing w:val="-4"/>
          <w:sz w:val="24"/>
          <w:szCs w:val="24"/>
          <w:u w:val="single"/>
        </w:rPr>
        <w:t xml:space="preserve">  Delegates may also select projects that have not previously been submitted to NNDOJ for an initial eligibility determination, as long as such projects have received an initial eligibility determination prior to being included on the respective Regional Chapter Projects Expenditure Plan.</w:t>
      </w:r>
    </w:p>
    <w:p w:rsidR="002A2BCF" w:rsidRDefault="00C579DB" w:rsidP="00124E1D">
      <w:pPr>
        <w:widowControl w:val="0"/>
        <w:numPr>
          <w:ilvl w:val="0"/>
          <w:numId w:val="1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The projects</w:t>
      </w:r>
      <w:r w:rsidR="002A2BCF">
        <w:rPr>
          <w:rFonts w:ascii="Times New Roman" w:eastAsia="Times New Roman" w:hAnsi="Times New Roman" w:cs="Times New Roman"/>
          <w:spacing w:val="-4"/>
          <w:sz w:val="24"/>
          <w:szCs w:val="24"/>
          <w:u w:val="single"/>
        </w:rPr>
        <w:t xml:space="preserve"> selected by each Navajo Nation Council </w:t>
      </w:r>
      <w:r>
        <w:rPr>
          <w:rFonts w:ascii="Times New Roman" w:eastAsia="Times New Roman" w:hAnsi="Times New Roman" w:cs="Times New Roman"/>
          <w:spacing w:val="-4"/>
          <w:sz w:val="24"/>
          <w:szCs w:val="24"/>
          <w:u w:val="single"/>
        </w:rPr>
        <w:t>d</w:t>
      </w:r>
      <w:r w:rsidR="002A2BCF">
        <w:rPr>
          <w:rFonts w:ascii="Times New Roman" w:eastAsia="Times New Roman" w:hAnsi="Times New Roman" w:cs="Times New Roman"/>
          <w:spacing w:val="-4"/>
          <w:sz w:val="24"/>
          <w:szCs w:val="24"/>
          <w:u w:val="single"/>
        </w:rPr>
        <w:t xml:space="preserve">elegate </w:t>
      </w:r>
      <w:r>
        <w:rPr>
          <w:rFonts w:ascii="Times New Roman" w:eastAsia="Times New Roman" w:hAnsi="Times New Roman" w:cs="Times New Roman"/>
          <w:spacing w:val="-4"/>
          <w:sz w:val="24"/>
          <w:szCs w:val="24"/>
          <w:u w:val="single"/>
        </w:rPr>
        <w:t xml:space="preserve">shall be compiled into a Delegate Region Projects Expenditure Plan </w:t>
      </w:r>
      <w:r w:rsidR="002A2BCF">
        <w:rPr>
          <w:rFonts w:ascii="Times New Roman" w:eastAsia="Times New Roman" w:hAnsi="Times New Roman" w:cs="Times New Roman"/>
          <w:spacing w:val="-4"/>
          <w:sz w:val="24"/>
          <w:szCs w:val="24"/>
          <w:u w:val="single"/>
        </w:rPr>
        <w:t>for their respective Delegate Region</w:t>
      </w:r>
      <w:r w:rsidR="00280B29">
        <w:rPr>
          <w:rFonts w:ascii="Times New Roman" w:eastAsia="Times New Roman" w:hAnsi="Times New Roman" w:cs="Times New Roman"/>
          <w:spacing w:val="-4"/>
          <w:sz w:val="24"/>
          <w:szCs w:val="24"/>
          <w:u w:val="single"/>
        </w:rPr>
        <w:t xml:space="preserve"> </w:t>
      </w:r>
      <w:r w:rsidR="002A2BCF">
        <w:rPr>
          <w:rFonts w:ascii="Times New Roman" w:eastAsia="Times New Roman" w:hAnsi="Times New Roman" w:cs="Times New Roman"/>
          <w:spacing w:val="-4"/>
          <w:sz w:val="24"/>
          <w:szCs w:val="24"/>
          <w:u w:val="single"/>
        </w:rPr>
        <w:t>and approved by Navajo Nation Council resolution and signed into law by the President of the Navajo Nation.</w:t>
      </w:r>
    </w:p>
    <w:p w:rsidR="002A2BCF" w:rsidRDefault="002A2BCF" w:rsidP="00124E1D">
      <w:pPr>
        <w:widowControl w:val="0"/>
        <w:numPr>
          <w:ilvl w:val="0"/>
          <w:numId w:val="10"/>
        </w:numPr>
        <w:spacing w:after="0" w:line="423" w:lineRule="exact"/>
        <w:ind w:right="360"/>
        <w:jc w:val="both"/>
        <w:rPr>
          <w:rFonts w:ascii="Times New Roman" w:eastAsia="Times New Roman" w:hAnsi="Times New Roman" w:cs="Times New Roman"/>
          <w:spacing w:val="-4"/>
          <w:sz w:val="24"/>
          <w:szCs w:val="24"/>
          <w:u w:val="single"/>
        </w:rPr>
      </w:pPr>
      <w:bookmarkStart w:id="2" w:name="_Hlk98069764"/>
      <w:r>
        <w:rPr>
          <w:rFonts w:ascii="Times New Roman" w:eastAsia="Times New Roman" w:hAnsi="Times New Roman" w:cs="Times New Roman"/>
          <w:spacing w:val="-4"/>
          <w:sz w:val="24"/>
          <w:szCs w:val="24"/>
          <w:u w:val="single"/>
        </w:rPr>
        <w:t xml:space="preserve">Delegate Region Projects </w:t>
      </w:r>
      <w:r w:rsidR="00C579DB">
        <w:rPr>
          <w:rFonts w:ascii="Times New Roman" w:eastAsia="Times New Roman" w:hAnsi="Times New Roman" w:cs="Times New Roman"/>
          <w:spacing w:val="-4"/>
          <w:sz w:val="24"/>
          <w:szCs w:val="24"/>
          <w:u w:val="single"/>
        </w:rPr>
        <w:t xml:space="preserve">Expenditure Plans </w:t>
      </w:r>
      <w:r>
        <w:rPr>
          <w:rFonts w:ascii="Times New Roman" w:eastAsia="Times New Roman" w:hAnsi="Times New Roman" w:cs="Times New Roman"/>
          <w:spacing w:val="-4"/>
          <w:sz w:val="24"/>
          <w:szCs w:val="24"/>
          <w:u w:val="single"/>
        </w:rPr>
        <w:t>shall be subject to the following</w:t>
      </w:r>
      <w:r w:rsidR="00365ACB">
        <w:rPr>
          <w:rFonts w:ascii="Times New Roman" w:eastAsia="Times New Roman" w:hAnsi="Times New Roman" w:cs="Times New Roman"/>
          <w:spacing w:val="-4"/>
          <w:sz w:val="24"/>
          <w:szCs w:val="24"/>
          <w:u w:val="single"/>
        </w:rPr>
        <w:t xml:space="preserve"> requirements and restrictions:</w:t>
      </w:r>
    </w:p>
    <w:bookmarkEnd w:id="2"/>
    <w:p w:rsidR="00365ACB" w:rsidRDefault="00365ACB" w:rsidP="00365ACB">
      <w:pPr>
        <w:pStyle w:val="ListParagraph"/>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 xml:space="preserve">Delegate Region Projects </w:t>
      </w:r>
      <w:r w:rsidR="0094481C">
        <w:rPr>
          <w:rFonts w:ascii="Times New Roman" w:eastAsia="Times New Roman" w:hAnsi="Times New Roman" w:cs="Times New Roman"/>
          <w:spacing w:val="-4"/>
          <w:sz w:val="24"/>
          <w:szCs w:val="24"/>
          <w:u w:val="single"/>
        </w:rPr>
        <w:t>shall</w:t>
      </w:r>
      <w:r>
        <w:rPr>
          <w:rFonts w:ascii="Times New Roman" w:eastAsia="Times New Roman" w:hAnsi="Times New Roman" w:cs="Times New Roman"/>
          <w:spacing w:val="-4"/>
          <w:sz w:val="24"/>
          <w:szCs w:val="24"/>
          <w:u w:val="single"/>
        </w:rPr>
        <w:t xml:space="preserve"> fall under one of the </w:t>
      </w:r>
      <w:r w:rsidR="00C3272D">
        <w:rPr>
          <w:rFonts w:ascii="Times New Roman" w:eastAsia="Times New Roman" w:hAnsi="Times New Roman" w:cs="Times New Roman"/>
          <w:spacing w:val="-4"/>
          <w:sz w:val="24"/>
          <w:szCs w:val="24"/>
          <w:u w:val="single"/>
        </w:rPr>
        <w:t xml:space="preserve">authorized </w:t>
      </w:r>
      <w:r>
        <w:rPr>
          <w:rFonts w:ascii="Times New Roman" w:eastAsia="Times New Roman" w:hAnsi="Times New Roman" w:cs="Times New Roman"/>
          <w:spacing w:val="-4"/>
          <w:sz w:val="24"/>
          <w:szCs w:val="24"/>
          <w:u w:val="single"/>
        </w:rPr>
        <w:t xml:space="preserve">U.S. Treasury Expenditure Eligibility Categories set forth in </w:t>
      </w:r>
      <w:r w:rsidRPr="006630C6">
        <w:rPr>
          <w:rFonts w:ascii="Times New Roman" w:eastAsia="Times New Roman" w:hAnsi="Times New Roman" w:cs="Times New Roman"/>
          <w:b/>
          <w:bCs/>
          <w:spacing w:val="-4"/>
          <w:sz w:val="24"/>
          <w:szCs w:val="24"/>
          <w:u w:val="single"/>
        </w:rPr>
        <w:t xml:space="preserve">Exhibit </w:t>
      </w:r>
      <w:r w:rsidR="006630C6" w:rsidRPr="006630C6">
        <w:rPr>
          <w:rFonts w:ascii="Times New Roman" w:eastAsia="Times New Roman" w:hAnsi="Times New Roman" w:cs="Times New Roman"/>
          <w:b/>
          <w:bCs/>
          <w:spacing w:val="-4"/>
          <w:sz w:val="24"/>
          <w:szCs w:val="24"/>
          <w:u w:val="single"/>
        </w:rPr>
        <w:t>H-</w:t>
      </w:r>
      <w:r w:rsidR="005A39E6">
        <w:rPr>
          <w:rFonts w:ascii="Times New Roman" w:eastAsia="Times New Roman" w:hAnsi="Times New Roman" w:cs="Times New Roman"/>
          <w:b/>
          <w:bCs/>
          <w:spacing w:val="-4"/>
          <w:sz w:val="24"/>
          <w:szCs w:val="24"/>
          <w:u w:val="single"/>
        </w:rPr>
        <w:t>2</w:t>
      </w:r>
      <w:r w:rsidR="0053001B">
        <w:rPr>
          <w:rFonts w:ascii="Times New Roman" w:eastAsia="Times New Roman" w:hAnsi="Times New Roman" w:cs="Times New Roman"/>
          <w:b/>
          <w:bCs/>
          <w:spacing w:val="-4"/>
          <w:sz w:val="24"/>
          <w:szCs w:val="24"/>
          <w:u w:val="single"/>
        </w:rPr>
        <w:t>;</w:t>
      </w:r>
      <w:r w:rsidR="007A1468">
        <w:rPr>
          <w:rFonts w:ascii="Times New Roman" w:eastAsia="Times New Roman" w:hAnsi="Times New Roman" w:cs="Times New Roman"/>
          <w:spacing w:val="-4"/>
          <w:sz w:val="24"/>
          <w:szCs w:val="24"/>
          <w:u w:val="single"/>
        </w:rPr>
        <w:t xml:space="preserve"> </w:t>
      </w:r>
    </w:p>
    <w:p w:rsidR="00C438A1" w:rsidRPr="00C438A1" w:rsidRDefault="00C438A1" w:rsidP="00365ACB">
      <w:pPr>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bookmarkStart w:id="3" w:name="_Hlk98256166"/>
      <w:r w:rsidRPr="00C438A1">
        <w:rPr>
          <w:rFonts w:ascii="Times New Roman" w:hAnsi="Times New Roman" w:cs="Times New Roman"/>
          <w:spacing w:val="-4"/>
          <w:sz w:val="24"/>
          <w:szCs w:val="24"/>
          <w:u w:val="single"/>
        </w:rPr>
        <w:t>The funding for any and all projects included in a Regional Chapter Projects Expenditure Plan shall be obligated by December 31, 2024, and fully expended, with the project completed, by December 31, 2026</w:t>
      </w:r>
      <w:r w:rsidR="000F33F6">
        <w:rPr>
          <w:rFonts w:ascii="Times New Roman" w:hAnsi="Times New Roman" w:cs="Times New Roman"/>
          <w:spacing w:val="-4"/>
          <w:sz w:val="24"/>
          <w:szCs w:val="24"/>
          <w:u w:val="single"/>
        </w:rPr>
        <w:t>;</w:t>
      </w:r>
      <w:r w:rsidRPr="00C438A1">
        <w:rPr>
          <w:rFonts w:ascii="Times New Roman" w:hAnsi="Times New Roman" w:cs="Times New Roman"/>
          <w:spacing w:val="-4"/>
          <w:sz w:val="24"/>
          <w:szCs w:val="24"/>
          <w:u w:val="single"/>
        </w:rPr>
        <w:t xml:space="preserve"> </w:t>
      </w:r>
      <w:bookmarkEnd w:id="3"/>
    </w:p>
    <w:p w:rsidR="00C438A1" w:rsidRPr="00C438A1" w:rsidRDefault="00C438A1" w:rsidP="00365ACB">
      <w:pPr>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 xml:space="preserve">Any project, without exception, included in a Delegate Region Projects Expenditure Plan shall be capable of being fully completed by December 31, </w:t>
      </w:r>
      <w:r w:rsidR="000F33F6">
        <w:rPr>
          <w:rFonts w:ascii="Times New Roman" w:eastAsia="Times New Roman" w:hAnsi="Times New Roman" w:cs="Times New Roman"/>
          <w:spacing w:val="-4"/>
          <w:sz w:val="24"/>
          <w:szCs w:val="24"/>
          <w:u w:val="single"/>
        </w:rPr>
        <w:t>2026;</w:t>
      </w:r>
    </w:p>
    <w:p w:rsidR="007A1468" w:rsidRDefault="007A1468" w:rsidP="00365ACB">
      <w:pPr>
        <w:pStyle w:val="ListParagraph"/>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Each Delegate Region Project shall be subject to CJY-41-21’s NNDOJ initial eligibility determination;</w:t>
      </w:r>
    </w:p>
    <w:p w:rsidR="00584F8F" w:rsidRDefault="00C3272D" w:rsidP="00365ACB">
      <w:pPr>
        <w:pStyle w:val="ListParagraph"/>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 xml:space="preserve">Each Delegate Region </w:t>
      </w:r>
      <w:r w:rsidR="0094481C">
        <w:rPr>
          <w:rFonts w:ascii="Times New Roman" w:eastAsia="Times New Roman" w:hAnsi="Times New Roman" w:cs="Times New Roman"/>
          <w:spacing w:val="-4"/>
          <w:sz w:val="24"/>
          <w:szCs w:val="24"/>
          <w:u w:val="single"/>
        </w:rPr>
        <w:t>shall be</w:t>
      </w:r>
      <w:r>
        <w:rPr>
          <w:rFonts w:ascii="Times New Roman" w:eastAsia="Times New Roman" w:hAnsi="Times New Roman" w:cs="Times New Roman"/>
          <w:spacing w:val="-4"/>
          <w:sz w:val="24"/>
          <w:szCs w:val="24"/>
          <w:u w:val="single"/>
        </w:rPr>
        <w:t xml:space="preserve"> limited to a total of </w:t>
      </w:r>
      <w:r w:rsidR="0094481C">
        <w:rPr>
          <w:rFonts w:ascii="Times New Roman" w:eastAsia="Times New Roman" w:hAnsi="Times New Roman" w:cs="Times New Roman"/>
          <w:spacing w:val="-4"/>
          <w:sz w:val="24"/>
          <w:szCs w:val="24"/>
          <w:u w:val="single"/>
        </w:rPr>
        <w:t xml:space="preserve">nine million one hundred fifty thousand dollars </w:t>
      </w:r>
      <w:r w:rsidR="00584F8F">
        <w:rPr>
          <w:rFonts w:ascii="Times New Roman" w:eastAsia="Times New Roman" w:hAnsi="Times New Roman" w:cs="Times New Roman"/>
          <w:spacing w:val="-4"/>
          <w:sz w:val="24"/>
          <w:szCs w:val="24"/>
          <w:u w:val="single"/>
        </w:rPr>
        <w:t xml:space="preserve">($9,150,000) </w:t>
      </w:r>
      <w:r w:rsidR="0094481C">
        <w:rPr>
          <w:rFonts w:ascii="Times New Roman" w:eastAsia="Times New Roman" w:hAnsi="Times New Roman" w:cs="Times New Roman"/>
          <w:spacing w:val="-4"/>
          <w:sz w:val="24"/>
          <w:szCs w:val="24"/>
          <w:u w:val="single"/>
        </w:rPr>
        <w:t xml:space="preserve">of </w:t>
      </w:r>
      <w:r w:rsidR="00584F8F">
        <w:rPr>
          <w:rFonts w:ascii="Times New Roman" w:eastAsia="Times New Roman" w:hAnsi="Times New Roman" w:cs="Times New Roman"/>
          <w:spacing w:val="-4"/>
          <w:sz w:val="24"/>
          <w:szCs w:val="24"/>
          <w:u w:val="single"/>
        </w:rPr>
        <w:t>Revenue Replacement Projects (Expenditure Eligibility Category 6.1: Provision of Government Services)</w:t>
      </w:r>
      <w:r w:rsidR="00584DB6">
        <w:rPr>
          <w:rFonts w:ascii="Times New Roman" w:eastAsia="Times New Roman" w:hAnsi="Times New Roman" w:cs="Times New Roman"/>
          <w:spacing w:val="-4"/>
          <w:sz w:val="24"/>
          <w:szCs w:val="24"/>
          <w:u w:val="single"/>
        </w:rPr>
        <w:t>;</w:t>
      </w:r>
    </w:p>
    <w:p w:rsidR="00C3272D" w:rsidRDefault="00584F8F" w:rsidP="00365ACB">
      <w:pPr>
        <w:pStyle w:val="ListParagraph"/>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Delegate Region Projects shall not include Sanitation Deficiency Service (“SDS</w:t>
      </w:r>
      <w:r w:rsidR="00584DB6">
        <w:rPr>
          <w:rFonts w:ascii="Times New Roman" w:eastAsia="Times New Roman" w:hAnsi="Times New Roman" w:cs="Times New Roman"/>
          <w:spacing w:val="-4"/>
          <w:sz w:val="24"/>
          <w:szCs w:val="24"/>
          <w:u w:val="single"/>
        </w:rPr>
        <w:t xml:space="preserve">”) included on the Indian Health Service 2022 SDS List attached as </w:t>
      </w:r>
      <w:r w:rsidR="00584DB6" w:rsidRPr="006630C6">
        <w:rPr>
          <w:rFonts w:ascii="Times New Roman" w:eastAsia="Times New Roman" w:hAnsi="Times New Roman" w:cs="Times New Roman"/>
          <w:b/>
          <w:bCs/>
          <w:spacing w:val="-4"/>
          <w:sz w:val="24"/>
          <w:szCs w:val="24"/>
          <w:u w:val="single"/>
        </w:rPr>
        <w:t xml:space="preserve">Exhibit </w:t>
      </w:r>
      <w:r w:rsidR="006630C6" w:rsidRPr="006630C6">
        <w:rPr>
          <w:rFonts w:ascii="Times New Roman" w:eastAsia="Times New Roman" w:hAnsi="Times New Roman" w:cs="Times New Roman"/>
          <w:b/>
          <w:bCs/>
          <w:spacing w:val="-4"/>
          <w:sz w:val="24"/>
          <w:szCs w:val="24"/>
          <w:u w:val="single"/>
        </w:rPr>
        <w:t>H-</w:t>
      </w:r>
      <w:r w:rsidR="005A39E6">
        <w:rPr>
          <w:rFonts w:ascii="Times New Roman" w:eastAsia="Times New Roman" w:hAnsi="Times New Roman" w:cs="Times New Roman"/>
          <w:b/>
          <w:bCs/>
          <w:spacing w:val="-4"/>
          <w:sz w:val="24"/>
          <w:szCs w:val="24"/>
          <w:u w:val="single"/>
        </w:rPr>
        <w:t>3</w:t>
      </w:r>
      <w:r w:rsidR="00584DB6" w:rsidRPr="006630C6">
        <w:rPr>
          <w:rFonts w:ascii="Times New Roman" w:eastAsia="Times New Roman" w:hAnsi="Times New Roman" w:cs="Times New Roman"/>
          <w:spacing w:val="-4"/>
          <w:sz w:val="24"/>
          <w:szCs w:val="24"/>
          <w:u w:val="single"/>
        </w:rPr>
        <w:t>;</w:t>
      </w:r>
    </w:p>
    <w:p w:rsidR="00584DB6" w:rsidRDefault="00584DB6" w:rsidP="00365ACB">
      <w:pPr>
        <w:pStyle w:val="ListParagraph"/>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 xml:space="preserve">All </w:t>
      </w:r>
      <w:r w:rsidR="002038C0">
        <w:rPr>
          <w:rFonts w:ascii="Times New Roman" w:eastAsia="Times New Roman" w:hAnsi="Times New Roman" w:cs="Times New Roman"/>
          <w:spacing w:val="-4"/>
          <w:sz w:val="24"/>
          <w:szCs w:val="24"/>
          <w:u w:val="single"/>
        </w:rPr>
        <w:t xml:space="preserve">Delegate Region </w:t>
      </w:r>
      <w:r>
        <w:rPr>
          <w:rFonts w:ascii="Times New Roman" w:eastAsia="Times New Roman" w:hAnsi="Times New Roman" w:cs="Times New Roman"/>
          <w:spacing w:val="-4"/>
          <w:sz w:val="24"/>
          <w:szCs w:val="24"/>
          <w:u w:val="single"/>
        </w:rPr>
        <w:t>non-construction</w:t>
      </w:r>
      <w:r w:rsidR="002038C0">
        <w:rPr>
          <w:rFonts w:ascii="Times New Roman" w:eastAsia="Times New Roman" w:hAnsi="Times New Roman" w:cs="Times New Roman"/>
          <w:spacing w:val="-4"/>
          <w:sz w:val="24"/>
          <w:szCs w:val="24"/>
          <w:u w:val="single"/>
        </w:rPr>
        <w:t xml:space="preserve"> projects</w:t>
      </w:r>
      <w:r>
        <w:rPr>
          <w:rFonts w:ascii="Times New Roman" w:eastAsia="Times New Roman" w:hAnsi="Times New Roman" w:cs="Times New Roman"/>
          <w:spacing w:val="-4"/>
          <w:sz w:val="24"/>
          <w:szCs w:val="24"/>
          <w:u w:val="single"/>
        </w:rPr>
        <w:t xml:space="preserve">, including planning and design, shall be “project ready” meaning that </w:t>
      </w:r>
      <w:r w:rsidRPr="00584DB6">
        <w:rPr>
          <w:rFonts w:ascii="Times New Roman" w:eastAsia="Times New Roman" w:hAnsi="Times New Roman" w:cs="Times New Roman"/>
          <w:spacing w:val="-4"/>
          <w:sz w:val="24"/>
          <w:szCs w:val="24"/>
          <w:highlight w:val="yellow"/>
          <w:u w:val="single"/>
        </w:rPr>
        <w:t>xxxx</w:t>
      </w:r>
      <w:r>
        <w:rPr>
          <w:rFonts w:ascii="Times New Roman" w:eastAsia="Times New Roman" w:hAnsi="Times New Roman" w:cs="Times New Roman"/>
          <w:spacing w:val="-4"/>
          <w:sz w:val="24"/>
          <w:szCs w:val="24"/>
          <w:u w:val="single"/>
        </w:rPr>
        <w:t>; and</w:t>
      </w:r>
    </w:p>
    <w:p w:rsidR="00584DB6" w:rsidRDefault="00584DB6" w:rsidP="00365ACB">
      <w:pPr>
        <w:pStyle w:val="ListParagraph"/>
        <w:widowControl w:val="0"/>
        <w:numPr>
          <w:ilvl w:val="0"/>
          <w:numId w:val="20"/>
        </w:numPr>
        <w:spacing w:after="0" w:line="423" w:lineRule="exact"/>
        <w:ind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All Dele</w:t>
      </w:r>
      <w:r w:rsidR="00280B29">
        <w:rPr>
          <w:rFonts w:ascii="Times New Roman" w:eastAsia="Times New Roman" w:hAnsi="Times New Roman" w:cs="Times New Roman"/>
          <w:spacing w:val="-4"/>
          <w:sz w:val="24"/>
          <w:szCs w:val="24"/>
          <w:u w:val="single"/>
        </w:rPr>
        <w:t xml:space="preserve">gate Region </w:t>
      </w:r>
      <w:r w:rsidR="002038C0">
        <w:rPr>
          <w:rFonts w:ascii="Times New Roman" w:eastAsia="Times New Roman" w:hAnsi="Times New Roman" w:cs="Times New Roman"/>
          <w:spacing w:val="-4"/>
          <w:sz w:val="24"/>
          <w:szCs w:val="24"/>
          <w:u w:val="single"/>
        </w:rPr>
        <w:t>construction p</w:t>
      </w:r>
      <w:r w:rsidR="00280B29">
        <w:rPr>
          <w:rFonts w:ascii="Times New Roman" w:eastAsia="Times New Roman" w:hAnsi="Times New Roman" w:cs="Times New Roman"/>
          <w:spacing w:val="-4"/>
          <w:sz w:val="24"/>
          <w:szCs w:val="24"/>
          <w:u w:val="single"/>
        </w:rPr>
        <w:t xml:space="preserve">rojects shall be “construction ready” meaning that </w:t>
      </w:r>
      <w:r w:rsidR="00280B29" w:rsidRPr="00280B29">
        <w:rPr>
          <w:rFonts w:ascii="Times New Roman" w:eastAsia="Times New Roman" w:hAnsi="Times New Roman" w:cs="Times New Roman"/>
          <w:spacing w:val="-4"/>
          <w:sz w:val="24"/>
          <w:szCs w:val="24"/>
          <w:highlight w:val="yellow"/>
          <w:u w:val="single"/>
        </w:rPr>
        <w:t>xxxx</w:t>
      </w:r>
      <w:r w:rsidR="00280B29">
        <w:rPr>
          <w:rFonts w:ascii="Times New Roman" w:eastAsia="Times New Roman" w:hAnsi="Times New Roman" w:cs="Times New Roman"/>
          <w:spacing w:val="-4"/>
          <w:sz w:val="24"/>
          <w:szCs w:val="24"/>
          <w:u w:val="single"/>
        </w:rPr>
        <w:t>.</w:t>
      </w:r>
    </w:p>
    <w:p w:rsidR="00280B29" w:rsidRDefault="008227E4" w:rsidP="002038C0">
      <w:pPr>
        <w:widowControl w:val="0"/>
        <w:numPr>
          <w:ilvl w:val="0"/>
          <w:numId w:val="10"/>
        </w:numPr>
        <w:spacing w:after="0" w:line="423" w:lineRule="exact"/>
        <w:ind w:left="1440" w:right="360"/>
        <w:jc w:val="both"/>
        <w:rPr>
          <w:rFonts w:ascii="Times New Roman" w:eastAsia="Times New Roman" w:hAnsi="Times New Roman" w:cs="Times New Roman"/>
          <w:spacing w:val="-4"/>
          <w:sz w:val="24"/>
          <w:szCs w:val="24"/>
          <w:u w:val="single"/>
        </w:rPr>
      </w:pPr>
      <w:r w:rsidRPr="002038C0">
        <w:rPr>
          <w:rFonts w:ascii="Times New Roman" w:eastAsia="Times New Roman" w:hAnsi="Times New Roman" w:cs="Times New Roman"/>
          <w:spacing w:val="-4"/>
          <w:sz w:val="24"/>
          <w:szCs w:val="24"/>
          <w:u w:val="single"/>
        </w:rPr>
        <w:t xml:space="preserve">The FRF Office shall assist each Council Delegate in developing their respective </w:t>
      </w:r>
      <w:r w:rsidR="00280B29" w:rsidRPr="002038C0">
        <w:rPr>
          <w:rFonts w:ascii="Times New Roman" w:eastAsia="Times New Roman" w:hAnsi="Times New Roman" w:cs="Times New Roman"/>
          <w:spacing w:val="-4"/>
          <w:sz w:val="24"/>
          <w:szCs w:val="24"/>
          <w:u w:val="single"/>
        </w:rPr>
        <w:t xml:space="preserve">Delegate Region Projects </w:t>
      </w:r>
      <w:r w:rsidRPr="002038C0">
        <w:rPr>
          <w:rFonts w:ascii="Times New Roman" w:eastAsia="Times New Roman" w:hAnsi="Times New Roman" w:cs="Times New Roman"/>
          <w:spacing w:val="-4"/>
          <w:sz w:val="24"/>
          <w:szCs w:val="24"/>
          <w:u w:val="single"/>
        </w:rPr>
        <w:t xml:space="preserve">Expenditure Plans and </w:t>
      </w:r>
      <w:r w:rsidR="00280B29" w:rsidRPr="002038C0">
        <w:rPr>
          <w:rFonts w:ascii="Times New Roman" w:eastAsia="Times New Roman" w:hAnsi="Times New Roman" w:cs="Times New Roman"/>
          <w:spacing w:val="-4"/>
          <w:sz w:val="24"/>
          <w:szCs w:val="24"/>
          <w:u w:val="single"/>
        </w:rPr>
        <w:t>shall</w:t>
      </w:r>
      <w:r w:rsidRPr="002038C0">
        <w:rPr>
          <w:rFonts w:ascii="Times New Roman" w:eastAsia="Times New Roman" w:hAnsi="Times New Roman" w:cs="Times New Roman"/>
          <w:spacing w:val="-4"/>
          <w:sz w:val="24"/>
          <w:szCs w:val="24"/>
          <w:u w:val="single"/>
        </w:rPr>
        <w:t>, notwithstanding BF</w:t>
      </w:r>
      <w:r w:rsidR="001307EE">
        <w:rPr>
          <w:rFonts w:ascii="Times New Roman" w:eastAsia="Times New Roman" w:hAnsi="Times New Roman" w:cs="Times New Roman"/>
          <w:spacing w:val="-4"/>
          <w:sz w:val="24"/>
          <w:szCs w:val="24"/>
          <w:u w:val="single"/>
        </w:rPr>
        <w:t>S</w:t>
      </w:r>
      <w:r w:rsidRPr="002038C0">
        <w:rPr>
          <w:rFonts w:ascii="Times New Roman" w:eastAsia="Times New Roman" w:hAnsi="Times New Roman" w:cs="Times New Roman"/>
          <w:spacing w:val="-4"/>
          <w:sz w:val="24"/>
          <w:szCs w:val="24"/>
          <w:u w:val="single"/>
        </w:rPr>
        <w:t>-</w:t>
      </w:r>
      <w:r w:rsidR="001307EE">
        <w:rPr>
          <w:rFonts w:ascii="Times New Roman" w:eastAsia="Times New Roman" w:hAnsi="Times New Roman" w:cs="Times New Roman"/>
          <w:spacing w:val="-4"/>
          <w:sz w:val="24"/>
          <w:szCs w:val="24"/>
          <w:u w:val="single"/>
        </w:rPr>
        <w:t>31-21</w:t>
      </w:r>
      <w:r w:rsidR="00633324" w:rsidRPr="002038C0">
        <w:rPr>
          <w:rFonts w:ascii="Times New Roman" w:eastAsia="Times New Roman" w:hAnsi="Times New Roman" w:cs="Times New Roman"/>
          <w:spacing w:val="-4"/>
          <w:sz w:val="24"/>
          <w:szCs w:val="24"/>
          <w:u w:val="single"/>
        </w:rPr>
        <w:t xml:space="preserve">, submit each respective Expenditure Plan to NNDOJ for an initial eligibility determination as required under CJY-41-21. </w:t>
      </w:r>
      <w:r w:rsidR="00280B29" w:rsidRPr="002038C0">
        <w:rPr>
          <w:rFonts w:ascii="Times New Roman" w:eastAsia="Times New Roman" w:hAnsi="Times New Roman" w:cs="Times New Roman"/>
          <w:spacing w:val="-4"/>
          <w:sz w:val="24"/>
          <w:szCs w:val="24"/>
          <w:u w:val="single"/>
        </w:rPr>
        <w:t xml:space="preserve"> </w:t>
      </w:r>
    </w:p>
    <w:p w:rsidR="002038C0" w:rsidRPr="002038C0" w:rsidRDefault="002038C0" w:rsidP="002038C0">
      <w:pPr>
        <w:pStyle w:val="ListParagraph"/>
        <w:numPr>
          <w:ilvl w:val="0"/>
          <w:numId w:val="10"/>
        </w:numPr>
        <w:spacing w:after="0" w:line="423" w:lineRule="exact"/>
        <w:ind w:left="1440" w:right="360"/>
        <w:jc w:val="both"/>
        <w:rPr>
          <w:rFonts w:ascii="Times New Roman" w:hAnsi="Times New Roman" w:cs="Times New Roman"/>
          <w:bCs/>
          <w:sz w:val="24"/>
          <w:szCs w:val="24"/>
          <w:u w:val="single"/>
        </w:rPr>
      </w:pPr>
      <w:r w:rsidRPr="002038C0">
        <w:rPr>
          <w:rFonts w:ascii="Times New Roman" w:hAnsi="Times New Roman" w:cs="Times New Roman"/>
          <w:bCs/>
          <w:sz w:val="24"/>
          <w:szCs w:val="24"/>
          <w:u w:val="single"/>
        </w:rPr>
        <w:t xml:space="preserve">The requirement in CJY-41-21, Section Three (F), to establish a contingency reserve for NNFRF </w:t>
      </w:r>
      <w:r w:rsidR="00082889">
        <w:rPr>
          <w:rFonts w:ascii="Times New Roman" w:hAnsi="Times New Roman" w:cs="Times New Roman"/>
          <w:bCs/>
          <w:sz w:val="24"/>
          <w:szCs w:val="24"/>
          <w:u w:val="single"/>
        </w:rPr>
        <w:t>Regional Chapter Projects</w:t>
      </w:r>
      <w:r w:rsidRPr="002038C0">
        <w:rPr>
          <w:rFonts w:ascii="Times New Roman" w:hAnsi="Times New Roman" w:cs="Times New Roman"/>
          <w:bCs/>
          <w:sz w:val="24"/>
          <w:szCs w:val="24"/>
          <w:u w:val="single"/>
        </w:rPr>
        <w:t xml:space="preserve"> construction projects shall be implemented on a case-by-case basis through resolution(s) approved by the Navajo Nation Council and enacted pursuant to </w:t>
      </w:r>
      <w:r w:rsidRPr="002038C0">
        <w:rPr>
          <w:rFonts w:ascii="Times New Roman" w:hAnsi="Times New Roman" w:cs="Times New Roman"/>
          <w:spacing w:val="-4"/>
          <w:sz w:val="24"/>
          <w:szCs w:val="24"/>
          <w:u w:val="single"/>
        </w:rPr>
        <w:t>2 N.N.C. § 164 (A)(17) and 2 N.N.C. §§ 1005 (C) (10), (11), and (12).</w:t>
      </w:r>
    </w:p>
    <w:p w:rsidR="002038C0" w:rsidRPr="002038C0" w:rsidRDefault="00851F2E" w:rsidP="00280B29">
      <w:pPr>
        <w:widowControl w:val="0"/>
        <w:numPr>
          <w:ilvl w:val="0"/>
          <w:numId w:val="10"/>
        </w:numPr>
        <w:spacing w:after="0" w:line="423" w:lineRule="exact"/>
        <w:ind w:left="1440" w:right="360"/>
        <w:jc w:val="both"/>
        <w:rPr>
          <w:rFonts w:ascii="Times New Roman" w:eastAsia="Times New Roman" w:hAnsi="Times New Roman" w:cs="Times New Roman"/>
          <w:spacing w:val="-4"/>
          <w:sz w:val="24"/>
          <w:szCs w:val="24"/>
          <w:u w:val="single"/>
        </w:rPr>
      </w:pPr>
      <w:r>
        <w:rPr>
          <w:rFonts w:ascii="Times New Roman" w:eastAsia="Times New Roman" w:hAnsi="Times New Roman" w:cs="Times New Roman"/>
          <w:spacing w:val="-4"/>
          <w:sz w:val="24"/>
          <w:szCs w:val="24"/>
          <w:u w:val="single"/>
        </w:rPr>
        <w:t>To ensure Delegate Region Projects are completed within the federal Fiscal Recovery Fund deadlines, approved Delegate Region Projects</w:t>
      </w:r>
      <w:r w:rsidR="00295863">
        <w:rPr>
          <w:rFonts w:ascii="Times New Roman" w:eastAsia="Times New Roman" w:hAnsi="Times New Roman" w:cs="Times New Roman"/>
          <w:spacing w:val="-4"/>
          <w:sz w:val="24"/>
          <w:szCs w:val="24"/>
          <w:u w:val="single"/>
        </w:rPr>
        <w:t xml:space="preserve"> Expenditure Plans</w:t>
      </w:r>
      <w:r>
        <w:rPr>
          <w:rFonts w:ascii="Times New Roman" w:eastAsia="Times New Roman" w:hAnsi="Times New Roman" w:cs="Times New Roman"/>
          <w:spacing w:val="-4"/>
          <w:sz w:val="24"/>
          <w:szCs w:val="24"/>
          <w:u w:val="single"/>
        </w:rPr>
        <w:t xml:space="preserve"> shall only be amended by </w:t>
      </w:r>
      <w:r w:rsidR="004F6DDC">
        <w:rPr>
          <w:rFonts w:ascii="Times New Roman" w:eastAsia="Times New Roman" w:hAnsi="Times New Roman" w:cs="Times New Roman"/>
          <w:spacing w:val="-4"/>
          <w:sz w:val="24"/>
          <w:szCs w:val="24"/>
          <w:u w:val="single"/>
        </w:rPr>
        <w:t>three-fourths (3/4) vote of the full membership of the Navajo Nation Council and signed into law by the President of the Navajo Nation.</w:t>
      </w:r>
    </w:p>
    <w:bookmarkEnd w:id="1"/>
    <w:p w:rsidR="00477408" w:rsidRDefault="00477408" w:rsidP="00D62A9F">
      <w:pPr>
        <w:spacing w:after="120" w:line="360" w:lineRule="auto"/>
        <w:ind w:right="360"/>
        <w:jc w:val="both"/>
        <w:rPr>
          <w:rFonts w:ascii="Times New Roman" w:hAnsi="Times New Roman" w:cs="Times New Roman"/>
          <w:sz w:val="24"/>
          <w:szCs w:val="24"/>
        </w:rPr>
      </w:pPr>
    </w:p>
    <w:p w:rsidR="00124E1D" w:rsidRPr="004F6DDC" w:rsidRDefault="00477408" w:rsidP="00D62A9F">
      <w:pPr>
        <w:spacing w:after="120" w:line="360" w:lineRule="auto"/>
        <w:ind w:right="360"/>
        <w:jc w:val="both"/>
        <w:rPr>
          <w:rFonts w:ascii="Times New Roman" w:hAnsi="Times New Roman" w:cs="Times New Roman"/>
          <w:b/>
          <w:bCs/>
          <w:sz w:val="24"/>
          <w:szCs w:val="24"/>
        </w:rPr>
      </w:pPr>
      <w:r>
        <w:rPr>
          <w:rFonts w:ascii="Times New Roman" w:hAnsi="Times New Roman" w:cs="Times New Roman"/>
          <w:sz w:val="24"/>
          <w:szCs w:val="24"/>
        </w:rPr>
        <w:t>10</w:t>
      </w:r>
      <w:r w:rsidR="004F6DDC">
        <w:rPr>
          <w:rFonts w:ascii="Times New Roman" w:hAnsi="Times New Roman" w:cs="Times New Roman"/>
          <w:sz w:val="24"/>
          <w:szCs w:val="24"/>
        </w:rPr>
        <w:t xml:space="preserve">.  Insert new </w:t>
      </w:r>
      <w:r w:rsidR="004F6DDC" w:rsidRPr="006630C6">
        <w:rPr>
          <w:rFonts w:ascii="Times New Roman" w:hAnsi="Times New Roman" w:cs="Times New Roman"/>
          <w:b/>
          <w:bCs/>
          <w:sz w:val="24"/>
          <w:szCs w:val="24"/>
        </w:rPr>
        <w:t xml:space="preserve">Exhibits </w:t>
      </w:r>
      <w:r w:rsidR="004F6DDC" w:rsidRPr="006630C6">
        <w:rPr>
          <w:rFonts w:ascii="Times New Roman" w:hAnsi="Times New Roman" w:cs="Times New Roman"/>
          <w:sz w:val="24"/>
          <w:szCs w:val="24"/>
        </w:rPr>
        <w:t xml:space="preserve"> </w:t>
      </w:r>
      <w:r w:rsidR="006630C6" w:rsidRPr="000F33F6">
        <w:rPr>
          <w:rFonts w:ascii="Times New Roman" w:hAnsi="Times New Roman" w:cs="Times New Roman"/>
          <w:b/>
          <w:bCs/>
          <w:sz w:val="24"/>
          <w:szCs w:val="24"/>
          <w:highlight w:val="yellow"/>
        </w:rPr>
        <w:t>-</w:t>
      </w:r>
      <w:r w:rsidR="000F33F6" w:rsidRPr="000F33F6">
        <w:rPr>
          <w:rFonts w:ascii="Times New Roman" w:hAnsi="Times New Roman" w:cs="Times New Roman"/>
          <w:b/>
          <w:bCs/>
          <w:sz w:val="24"/>
          <w:szCs w:val="24"/>
          <w:highlight w:val="yellow"/>
        </w:rPr>
        <w:t>x</w:t>
      </w:r>
      <w:r w:rsidR="006630C6" w:rsidRPr="006630C6">
        <w:rPr>
          <w:rFonts w:ascii="Times New Roman" w:hAnsi="Times New Roman" w:cs="Times New Roman"/>
          <w:sz w:val="24"/>
          <w:szCs w:val="24"/>
        </w:rPr>
        <w:t xml:space="preserve"> through </w:t>
      </w:r>
      <w:r w:rsidR="000F33F6" w:rsidRPr="000F33F6">
        <w:rPr>
          <w:rFonts w:ascii="Times New Roman" w:hAnsi="Times New Roman" w:cs="Times New Roman"/>
          <w:b/>
          <w:bCs/>
          <w:sz w:val="24"/>
          <w:szCs w:val="24"/>
          <w:highlight w:val="yellow"/>
        </w:rPr>
        <w:t>x</w:t>
      </w:r>
    </w:p>
    <w:p w:rsidR="000803C7" w:rsidRPr="000803C7" w:rsidRDefault="00831A6E" w:rsidP="000803C7">
      <w:pPr>
        <w:spacing w:after="0" w:line="423" w:lineRule="exact"/>
        <w:ind w:left="360" w:right="360" w:hanging="360"/>
        <w:jc w:val="both"/>
        <w:rPr>
          <w:rFonts w:ascii="Times New Roman" w:eastAsia="Times New Roman" w:hAnsi="Times New Roman" w:cs="Times New Roman"/>
          <w:sz w:val="24"/>
          <w:szCs w:val="24"/>
        </w:rPr>
      </w:pPr>
      <w:r>
        <w:rPr>
          <w:rFonts w:ascii="Times New Roman" w:eastAsia="Times New Roman" w:hAnsi="Times New Roman" w:cs="Times New Roman"/>
          <w:bCs/>
          <w:color w:val="212121"/>
          <w:spacing w:val="2"/>
          <w:sz w:val="24"/>
          <w:szCs w:val="24"/>
        </w:rPr>
        <w:t>11</w:t>
      </w:r>
      <w:r w:rsidR="000803C7" w:rsidRPr="000803C7">
        <w:rPr>
          <w:rFonts w:ascii="Times New Roman" w:eastAsia="Times New Roman" w:hAnsi="Times New Roman" w:cs="Times New Roman"/>
          <w:bCs/>
          <w:color w:val="212121"/>
          <w:spacing w:val="2"/>
          <w:sz w:val="24"/>
          <w:szCs w:val="24"/>
        </w:rPr>
        <w:t>.</w:t>
      </w:r>
      <w:r w:rsidR="000803C7">
        <w:rPr>
          <w:rFonts w:ascii="Times New Roman" w:eastAsia="Times New Roman" w:hAnsi="Times New Roman" w:cs="Times New Roman"/>
          <w:bCs/>
          <w:color w:val="212121"/>
          <w:spacing w:val="2"/>
          <w:sz w:val="24"/>
          <w:szCs w:val="24"/>
        </w:rPr>
        <w:t xml:space="preserve"> </w:t>
      </w:r>
      <w:r w:rsidR="000803C7" w:rsidRPr="000803C7">
        <w:rPr>
          <w:rFonts w:ascii="Times New Roman" w:eastAsia="Times New Roman" w:hAnsi="Times New Roman" w:cs="Times New Roman"/>
          <w:bCs/>
          <w:color w:val="212121"/>
          <w:spacing w:val="2"/>
          <w:sz w:val="24"/>
          <w:szCs w:val="24"/>
        </w:rPr>
        <w:t xml:space="preserve">Page 13, line 25, before “Navajo Nation”, insert </w:t>
      </w:r>
      <w:bookmarkStart w:id="4" w:name="_Hlk98256821"/>
      <w:r w:rsidR="000803C7" w:rsidRPr="006E5D82">
        <w:rPr>
          <w:rFonts w:ascii="Times New Roman" w:eastAsia="Times New Roman" w:hAnsi="Times New Roman" w:cs="Times New Roman"/>
          <w:bCs/>
          <w:color w:val="212121"/>
          <w:spacing w:val="2"/>
          <w:sz w:val="24"/>
          <w:szCs w:val="24"/>
          <w:u w:val="single"/>
        </w:rPr>
        <w:t xml:space="preserve">After approval </w:t>
      </w:r>
      <w:r w:rsidR="000803C7" w:rsidRPr="006E5D82">
        <w:rPr>
          <w:rFonts w:ascii="Times New Roman" w:eastAsia="Times New Roman" w:hAnsi="Times New Roman" w:cs="Times New Roman"/>
          <w:bCs/>
          <w:spacing w:val="-4"/>
          <w:sz w:val="24"/>
          <w:szCs w:val="24"/>
          <w:u w:val="single"/>
        </w:rPr>
        <w:t xml:space="preserve">pursuant to </w:t>
      </w:r>
      <w:bookmarkStart w:id="5" w:name="_Hlk87816399"/>
      <w:r w:rsidR="000803C7" w:rsidRPr="006E5D82">
        <w:rPr>
          <w:rFonts w:ascii="Times New Roman" w:eastAsia="Times New Roman" w:hAnsi="Times New Roman" w:cs="Times New Roman"/>
          <w:spacing w:val="-4"/>
          <w:sz w:val="24"/>
          <w:szCs w:val="24"/>
          <w:u w:val="single"/>
        </w:rPr>
        <w:t>2 N.N.C. § 164 (A)(17) and 2 N.N.C. §§ 1005 (C) (10), (11), and (12)</w:t>
      </w:r>
      <w:bookmarkEnd w:id="4"/>
      <w:bookmarkEnd w:id="5"/>
      <w:r w:rsidR="000803C7">
        <w:rPr>
          <w:rFonts w:ascii="Times New Roman" w:eastAsia="Times New Roman" w:hAnsi="Times New Roman" w:cs="Times New Roman"/>
          <w:spacing w:val="-4"/>
          <w:sz w:val="24"/>
          <w:szCs w:val="24"/>
        </w:rPr>
        <w:t>,</w:t>
      </w:r>
      <w:r w:rsidR="000803C7" w:rsidRPr="000803C7">
        <w:rPr>
          <w:rFonts w:ascii="Times New Roman" w:eastAsia="Times New Roman" w:hAnsi="Times New Roman" w:cs="Times New Roman"/>
          <w:sz w:val="24"/>
          <w:szCs w:val="24"/>
        </w:rPr>
        <w:t xml:space="preserve"> </w:t>
      </w:r>
    </w:p>
    <w:p w:rsidR="000803C7" w:rsidRPr="000803C7" w:rsidRDefault="000803C7" w:rsidP="00FE2A98">
      <w:pPr>
        <w:shd w:val="clear" w:color="auto" w:fill="FFFFFF"/>
        <w:spacing w:after="240" w:line="240" w:lineRule="auto"/>
        <w:ind w:left="360" w:hanging="360"/>
        <w:contextualSpacing/>
        <w:rPr>
          <w:rFonts w:ascii="Times New Roman" w:eastAsia="Times New Roman" w:hAnsi="Times New Roman" w:cs="Times New Roman"/>
          <w:bCs/>
          <w:color w:val="212121"/>
          <w:spacing w:val="2"/>
          <w:sz w:val="24"/>
          <w:szCs w:val="24"/>
          <w:u w:val="single"/>
        </w:rPr>
      </w:pPr>
    </w:p>
    <w:p w:rsidR="00F049F6" w:rsidRDefault="00831A6E" w:rsidP="00F60FEE">
      <w:pPr>
        <w:spacing w:after="120" w:line="360" w:lineRule="auto"/>
        <w:ind w:left="360" w:hanging="360"/>
        <w:jc w:val="both"/>
        <w:rPr>
          <w:rFonts w:ascii="Times New Roman" w:hAnsi="Times New Roman" w:cs="Times New Roman"/>
          <w:bCs/>
          <w:spacing w:val="-4"/>
          <w:sz w:val="24"/>
          <w:szCs w:val="24"/>
          <w:u w:val="single"/>
        </w:rPr>
      </w:pPr>
      <w:r>
        <w:rPr>
          <w:rFonts w:ascii="Times New Roman" w:hAnsi="Times New Roman" w:cs="Times New Roman"/>
          <w:sz w:val="24"/>
          <w:szCs w:val="24"/>
        </w:rPr>
        <w:t>12</w:t>
      </w:r>
      <w:r w:rsidR="00C67498">
        <w:rPr>
          <w:rFonts w:ascii="Times New Roman" w:hAnsi="Times New Roman" w:cs="Times New Roman"/>
          <w:sz w:val="24"/>
          <w:szCs w:val="24"/>
        </w:rPr>
        <w:t>.</w:t>
      </w:r>
      <w:r w:rsidR="00C67498">
        <w:rPr>
          <w:rFonts w:ascii="Times New Roman" w:hAnsi="Times New Roman" w:cs="Times New Roman"/>
          <w:sz w:val="24"/>
          <w:szCs w:val="24"/>
        </w:rPr>
        <w:tab/>
      </w:r>
      <w:r w:rsidR="00C67498" w:rsidRPr="00C67498">
        <w:rPr>
          <w:rFonts w:ascii="Times New Roman" w:hAnsi="Times New Roman" w:cs="Times New Roman"/>
          <w:sz w:val="24"/>
          <w:szCs w:val="24"/>
        </w:rPr>
        <w:t>Page 15, line 3, after “Plan”, insert</w:t>
      </w:r>
      <w:r w:rsidR="00C67498" w:rsidRPr="00C67498">
        <w:rPr>
          <w:rFonts w:ascii="Times New Roman" w:hAnsi="Times New Roman" w:cs="Times New Roman"/>
          <w:bCs/>
          <w:spacing w:val="-4"/>
          <w:sz w:val="24"/>
          <w:szCs w:val="24"/>
        </w:rPr>
        <w:t xml:space="preserve">, </w:t>
      </w:r>
      <w:r w:rsidR="00C67498" w:rsidRPr="006E5D82">
        <w:rPr>
          <w:rFonts w:ascii="Times New Roman" w:hAnsi="Times New Roman" w:cs="Times New Roman"/>
          <w:bCs/>
          <w:spacing w:val="-4"/>
          <w:sz w:val="24"/>
          <w:szCs w:val="24"/>
        </w:rPr>
        <w:t>as long as such projects or services share the same Expenditure Eligibility Category</w:t>
      </w:r>
    </w:p>
    <w:p w:rsidR="006E5D82" w:rsidRPr="006E5D82" w:rsidRDefault="00831A6E" w:rsidP="00F60FEE">
      <w:pPr>
        <w:spacing w:after="120" w:line="360" w:lineRule="auto"/>
        <w:ind w:left="360" w:hanging="360"/>
        <w:jc w:val="both"/>
        <w:rPr>
          <w:rFonts w:ascii="Times New Roman" w:hAnsi="Times New Roman" w:cs="Times New Roman"/>
          <w:b/>
          <w:bCs/>
          <w:strike/>
          <w:sz w:val="24"/>
          <w:szCs w:val="24"/>
        </w:rPr>
      </w:pPr>
      <w:r>
        <w:rPr>
          <w:rFonts w:ascii="Times New Roman" w:hAnsi="Times New Roman" w:cs="Times New Roman"/>
          <w:sz w:val="24"/>
          <w:szCs w:val="24"/>
        </w:rPr>
        <w:t>13</w:t>
      </w:r>
      <w:r w:rsidR="00507AB4">
        <w:rPr>
          <w:rFonts w:ascii="Times New Roman" w:hAnsi="Times New Roman" w:cs="Times New Roman"/>
          <w:sz w:val="24"/>
          <w:szCs w:val="24"/>
        </w:rPr>
        <w:t xml:space="preserve">. </w:t>
      </w:r>
      <w:r w:rsidR="006E5D82">
        <w:rPr>
          <w:rFonts w:ascii="Times New Roman" w:hAnsi="Times New Roman" w:cs="Times New Roman"/>
          <w:sz w:val="24"/>
          <w:szCs w:val="24"/>
        </w:rPr>
        <w:t xml:space="preserve">Page 19, line 5, delete </w:t>
      </w:r>
      <w:r w:rsidR="006E5D82" w:rsidRPr="006E5D82">
        <w:rPr>
          <w:rFonts w:ascii="Times New Roman" w:hAnsi="Times New Roman" w:cs="Times New Roman"/>
          <w:b/>
          <w:bCs/>
          <w:strike/>
          <w:sz w:val="24"/>
          <w:szCs w:val="24"/>
        </w:rPr>
        <w:t>TO HARDSHIP ASSISTANCE EXPENDITURE PLAN</w:t>
      </w:r>
    </w:p>
    <w:p w:rsidR="00507AB4" w:rsidRDefault="00831A6E" w:rsidP="00F60FEE">
      <w:pPr>
        <w:spacing w:after="12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14</w:t>
      </w:r>
      <w:r w:rsidR="00CE7924">
        <w:rPr>
          <w:rFonts w:ascii="Times New Roman" w:hAnsi="Times New Roman" w:cs="Times New Roman"/>
          <w:sz w:val="24"/>
          <w:szCs w:val="24"/>
        </w:rPr>
        <w:t>.</w:t>
      </w:r>
      <w:r w:rsidR="00CE7924">
        <w:rPr>
          <w:rFonts w:ascii="Times New Roman" w:hAnsi="Times New Roman" w:cs="Times New Roman"/>
          <w:sz w:val="24"/>
          <w:szCs w:val="24"/>
        </w:rPr>
        <w:tab/>
        <w:t xml:space="preserve">Page 19, delete </w:t>
      </w:r>
      <w:r w:rsidR="00507AB4">
        <w:rPr>
          <w:rFonts w:ascii="Times New Roman" w:hAnsi="Times New Roman" w:cs="Times New Roman"/>
          <w:sz w:val="24"/>
          <w:szCs w:val="24"/>
        </w:rPr>
        <w:t xml:space="preserve">lines 11 through 18 </w:t>
      </w:r>
      <w:r w:rsidR="00CE7924">
        <w:rPr>
          <w:rFonts w:ascii="Times New Roman" w:hAnsi="Times New Roman" w:cs="Times New Roman"/>
          <w:sz w:val="24"/>
          <w:szCs w:val="24"/>
        </w:rPr>
        <w:t>and lines 24 through 26</w:t>
      </w:r>
    </w:p>
    <w:p w:rsidR="00CE7924" w:rsidRPr="00CE7924" w:rsidRDefault="00831A6E" w:rsidP="00F60FEE">
      <w:pPr>
        <w:spacing w:after="12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15</w:t>
      </w:r>
      <w:r w:rsidR="00CE7924">
        <w:rPr>
          <w:rFonts w:ascii="Times New Roman" w:hAnsi="Times New Roman" w:cs="Times New Roman"/>
          <w:sz w:val="24"/>
          <w:szCs w:val="24"/>
        </w:rPr>
        <w:t xml:space="preserve">. Page 19, line 21, after “to”, delete </w:t>
      </w:r>
      <w:r w:rsidR="00CE7924" w:rsidRPr="00CE7924">
        <w:rPr>
          <w:rFonts w:ascii="Times New Roman" w:hAnsi="Times New Roman" w:cs="Times New Roman"/>
          <w:strike/>
          <w:sz w:val="24"/>
          <w:szCs w:val="24"/>
        </w:rPr>
        <w:t>the NNFRF Hardship Assistance</w:t>
      </w:r>
      <w:r w:rsidR="00CE7924">
        <w:rPr>
          <w:rFonts w:ascii="Times New Roman" w:hAnsi="Times New Roman" w:cs="Times New Roman"/>
          <w:sz w:val="24"/>
          <w:szCs w:val="24"/>
        </w:rPr>
        <w:t xml:space="preserve"> and insert </w:t>
      </w:r>
      <w:r w:rsidR="00CE7924" w:rsidRPr="00CE7924">
        <w:rPr>
          <w:rFonts w:ascii="Times New Roman" w:hAnsi="Times New Roman" w:cs="Times New Roman"/>
          <w:sz w:val="24"/>
          <w:szCs w:val="24"/>
          <w:u w:val="single"/>
        </w:rPr>
        <w:t>another NNFRF</w:t>
      </w:r>
    </w:p>
    <w:p w:rsidR="00881DEA" w:rsidRPr="008D17F1" w:rsidRDefault="00831A6E" w:rsidP="008D17F1">
      <w:pPr>
        <w:ind w:left="360" w:hanging="360"/>
        <w:jc w:val="both"/>
        <w:rPr>
          <w:rFonts w:ascii="Times New Roman" w:hAnsi="Times New Roman" w:cs="Times New Roman"/>
          <w:sz w:val="24"/>
          <w:szCs w:val="24"/>
        </w:rPr>
      </w:pPr>
      <w:r>
        <w:rPr>
          <w:rFonts w:ascii="Times New Roman" w:hAnsi="Times New Roman" w:cs="Times New Roman"/>
          <w:sz w:val="24"/>
          <w:szCs w:val="24"/>
        </w:rPr>
        <w:t>16</w:t>
      </w:r>
      <w:r w:rsidR="00881DEA" w:rsidRPr="008D17F1">
        <w:rPr>
          <w:rFonts w:ascii="Times New Roman" w:hAnsi="Times New Roman" w:cs="Times New Roman"/>
          <w:sz w:val="24"/>
          <w:szCs w:val="24"/>
        </w:rPr>
        <w:t>.</w:t>
      </w:r>
      <w:r w:rsidR="00881DEA" w:rsidRPr="008D17F1">
        <w:rPr>
          <w:rFonts w:ascii="Times New Roman" w:hAnsi="Times New Roman" w:cs="Times New Roman"/>
          <w:sz w:val="24"/>
          <w:szCs w:val="24"/>
        </w:rPr>
        <w:tab/>
      </w:r>
      <w:r w:rsidR="004C57FE" w:rsidRPr="008D17F1">
        <w:rPr>
          <w:rFonts w:ascii="Times New Roman" w:hAnsi="Times New Roman" w:cs="Times New Roman"/>
          <w:sz w:val="24"/>
          <w:szCs w:val="24"/>
        </w:rPr>
        <w:t xml:space="preserve">Renumber or re-letter succeeding paragraphs, sections, and exhibits, as necessary and appropriate. The Council and Committee hereby authorize Office of Legislative Services and Office of Legislative Counsel to correct </w:t>
      </w:r>
      <w:r w:rsidR="00210A1D">
        <w:rPr>
          <w:rFonts w:ascii="Times New Roman" w:hAnsi="Times New Roman" w:cs="Times New Roman"/>
          <w:sz w:val="24"/>
          <w:szCs w:val="24"/>
        </w:rPr>
        <w:t xml:space="preserve">grammatical and other </w:t>
      </w:r>
      <w:r w:rsidR="004C57FE" w:rsidRPr="008D17F1">
        <w:rPr>
          <w:rFonts w:ascii="Times New Roman" w:hAnsi="Times New Roman" w:cs="Times New Roman"/>
          <w:sz w:val="24"/>
          <w:szCs w:val="24"/>
        </w:rPr>
        <w:t>technical errors, including adjustment of comprehensive dollar amounts, consistent with the intent of this amendment. This Amendment supersedes all inconsistent language in any other Committee or Council amendment</w:t>
      </w:r>
      <w:r w:rsidR="008D17F1" w:rsidRPr="008D17F1">
        <w:rPr>
          <w:rFonts w:ascii="Times New Roman" w:hAnsi="Times New Roman" w:cs="Times New Roman"/>
          <w:sz w:val="24"/>
          <w:szCs w:val="24"/>
        </w:rPr>
        <w:t>.</w:t>
      </w:r>
    </w:p>
    <w:sectPr w:rsidR="00881DEA" w:rsidRPr="008D17F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25" w:rsidRDefault="005C2A25" w:rsidP="00A1207C">
      <w:pPr>
        <w:spacing w:after="0" w:line="240" w:lineRule="auto"/>
      </w:pPr>
      <w:r>
        <w:separator/>
      </w:r>
    </w:p>
  </w:endnote>
  <w:endnote w:type="continuationSeparator" w:id="0">
    <w:p w:rsidR="005C2A25" w:rsidRDefault="005C2A25" w:rsidP="00A1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00774"/>
      <w:docPartObj>
        <w:docPartGallery w:val="Page Numbers (Bottom of Page)"/>
        <w:docPartUnique/>
      </w:docPartObj>
    </w:sdtPr>
    <w:sdtEndPr/>
    <w:sdtContent>
      <w:sdt>
        <w:sdtPr>
          <w:id w:val="1728636285"/>
          <w:docPartObj>
            <w:docPartGallery w:val="Page Numbers (Top of Page)"/>
            <w:docPartUnique/>
          </w:docPartObj>
        </w:sdtPr>
        <w:sdtEndPr/>
        <w:sdtContent>
          <w:p w:rsidR="00A1207C" w:rsidRDefault="00A120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2DD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2DDA">
              <w:rPr>
                <w:b/>
                <w:bCs/>
                <w:noProof/>
              </w:rPr>
              <w:t>5</w:t>
            </w:r>
            <w:r>
              <w:rPr>
                <w:b/>
                <w:bCs/>
                <w:sz w:val="24"/>
                <w:szCs w:val="24"/>
              </w:rPr>
              <w:fldChar w:fldCharType="end"/>
            </w:r>
          </w:p>
        </w:sdtContent>
      </w:sdt>
    </w:sdtContent>
  </w:sdt>
  <w:p w:rsidR="00A1207C" w:rsidRDefault="00A1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25" w:rsidRDefault="005C2A25" w:rsidP="00A1207C">
      <w:pPr>
        <w:spacing w:after="0" w:line="240" w:lineRule="auto"/>
      </w:pPr>
      <w:r>
        <w:separator/>
      </w:r>
    </w:p>
  </w:footnote>
  <w:footnote w:type="continuationSeparator" w:id="0">
    <w:p w:rsidR="005C2A25" w:rsidRDefault="005C2A25" w:rsidP="00A1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F7" w:rsidRDefault="005C2A25">
    <w:pPr>
      <w:pStyle w:val="Header"/>
    </w:pPr>
    <w:r>
      <w:rPr>
        <w:noProof/>
      </w:rPr>
      <w:pict w14:anchorId="0E731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2703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90" w:rsidRDefault="00DC1490" w:rsidP="00DC1490">
    <w:pPr>
      <w:pStyle w:val="Header"/>
      <w:spacing w:after="240"/>
      <w:jc w:val="center"/>
      <w:rPr>
        <w:rFonts w:ascii="Times New Roman" w:hAnsi="Times New Roman" w:cs="Times New Roman"/>
        <w:b/>
        <w:bCs/>
        <w:sz w:val="28"/>
        <w:szCs w:val="28"/>
      </w:rPr>
    </w:pPr>
    <w:r w:rsidRPr="00DC1490">
      <w:rPr>
        <w:rFonts w:ascii="Times New Roman" w:hAnsi="Times New Roman" w:cs="Times New Roman"/>
        <w:b/>
        <w:bCs/>
        <w:sz w:val="28"/>
        <w:szCs w:val="28"/>
      </w:rPr>
      <w:t>0257-21:  AMENDMENT NO. 2</w:t>
    </w:r>
  </w:p>
  <w:p w:rsidR="00DC1490" w:rsidRPr="00DC1490" w:rsidRDefault="00DC1490" w:rsidP="00DC1490">
    <w:pPr>
      <w:pStyle w:val="Header"/>
      <w:spacing w:after="120"/>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Sponsor</w:t>
    </w:r>
    <w:r w:rsidR="00785AF5">
      <w:rPr>
        <w:rFonts w:ascii="Times New Roman" w:hAnsi="Times New Roman" w:cs="Times New Roman"/>
        <w:sz w:val="24"/>
        <w:szCs w:val="24"/>
      </w:rPr>
      <w:t>: Delegate Crotty</w:t>
    </w:r>
  </w:p>
  <w:p w:rsidR="001A34F7" w:rsidRDefault="005C2A25">
    <w:pPr>
      <w:pStyle w:val="Header"/>
    </w:pPr>
    <w:r>
      <w:rPr>
        <w:noProof/>
      </w:rPr>
      <w:pict w14:anchorId="4D9FA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2703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F7" w:rsidRDefault="005C2A25">
    <w:pPr>
      <w:pStyle w:val="Header"/>
    </w:pPr>
    <w:r>
      <w:rPr>
        <w:noProof/>
      </w:rPr>
      <w:pict w14:anchorId="0C809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2703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F07"/>
    <w:multiLevelType w:val="hybridMultilevel"/>
    <w:tmpl w:val="02164B0E"/>
    <w:lvl w:ilvl="0" w:tplc="DA3EF56E">
      <w:start w:val="1"/>
      <w:numFmt w:val="decimal"/>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54454D"/>
    <w:multiLevelType w:val="hybridMultilevel"/>
    <w:tmpl w:val="CA6A02B8"/>
    <w:lvl w:ilvl="0" w:tplc="6C1610BA">
      <w:start w:val="1"/>
      <w:numFmt w:val="upp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009B6"/>
    <w:multiLevelType w:val="hybridMultilevel"/>
    <w:tmpl w:val="5888D570"/>
    <w:lvl w:ilvl="0" w:tplc="94723D9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14A5A"/>
    <w:multiLevelType w:val="hybridMultilevel"/>
    <w:tmpl w:val="30CC818C"/>
    <w:lvl w:ilvl="0" w:tplc="0BECC602">
      <w:start w:val="1"/>
      <w:numFmt w:val="upperLetter"/>
      <w:lvlText w:val="%1."/>
      <w:lvlJc w:val="left"/>
      <w:pPr>
        <w:ind w:left="2520" w:hanging="360"/>
      </w:pPr>
      <w:rPr>
        <w:rFonts w:ascii="Times New Roman" w:eastAsia="Times New Roman" w:hAnsi="Times New Roman" w:cs="Times New Roman" w:hint="default"/>
      </w:rPr>
    </w:lvl>
    <w:lvl w:ilvl="1" w:tplc="0409000F">
      <w:start w:val="1"/>
      <w:numFmt w:val="decimal"/>
      <w:lvlText w:val="%2."/>
      <w:lvlJc w:val="left"/>
      <w:pPr>
        <w:ind w:left="15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1D296DBB"/>
    <w:multiLevelType w:val="hybridMultilevel"/>
    <w:tmpl w:val="CF8474D0"/>
    <w:lvl w:ilvl="0" w:tplc="FFFFFFFF">
      <w:start w:val="1"/>
      <w:numFmt w:val="upperLetter"/>
      <w:lvlText w:val="%1."/>
      <w:lvlJc w:val="left"/>
      <w:pPr>
        <w:ind w:left="1800" w:hanging="360"/>
      </w:pPr>
      <w:rPr>
        <w:b w:val="0"/>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 w15:restartNumberingAfterBreak="0">
    <w:nsid w:val="1DF62ECE"/>
    <w:multiLevelType w:val="hybridMultilevel"/>
    <w:tmpl w:val="A7A2771A"/>
    <w:lvl w:ilvl="0" w:tplc="CC3CD23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67BD"/>
    <w:multiLevelType w:val="hybridMultilevel"/>
    <w:tmpl w:val="200A9A5C"/>
    <w:lvl w:ilvl="0" w:tplc="47281CE2">
      <w:start w:val="1"/>
      <w:numFmt w:val="upp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85C46"/>
    <w:multiLevelType w:val="hybridMultilevel"/>
    <w:tmpl w:val="47F86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F71CE2"/>
    <w:multiLevelType w:val="hybridMultilevel"/>
    <w:tmpl w:val="2A86D468"/>
    <w:lvl w:ilvl="0" w:tplc="FA46FE9C">
      <w:start w:val="2"/>
      <w:numFmt w:val="upperLetter"/>
      <w:lvlText w:val="%1."/>
      <w:lvlJc w:val="left"/>
      <w:pPr>
        <w:ind w:left="810" w:hanging="360"/>
      </w:pPr>
      <w:rPr>
        <w:rFonts w:hint="default"/>
        <w:b w:val="0"/>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71B4FD7"/>
    <w:multiLevelType w:val="hybridMultilevel"/>
    <w:tmpl w:val="CF8474D0"/>
    <w:lvl w:ilvl="0" w:tplc="FFFFFFFF">
      <w:start w:val="1"/>
      <w:numFmt w:val="upperLetter"/>
      <w:lvlText w:val="%1."/>
      <w:lvlJc w:val="left"/>
      <w:pPr>
        <w:ind w:left="1800" w:hanging="360"/>
      </w:pPr>
      <w:rPr>
        <w:b w:val="0"/>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15:restartNumberingAfterBreak="0">
    <w:nsid w:val="3A5046AA"/>
    <w:multiLevelType w:val="hybridMultilevel"/>
    <w:tmpl w:val="89A064F4"/>
    <w:lvl w:ilvl="0" w:tplc="80A6CEE4">
      <w:start w:val="1"/>
      <w:numFmt w:val="upperLetter"/>
      <w:lvlText w:val="%1."/>
      <w:lvlJc w:val="left"/>
      <w:pPr>
        <w:ind w:left="1080" w:hanging="360"/>
      </w:pPr>
      <w:rPr>
        <w:rFonts w:hint="default"/>
        <w:b w:val="0"/>
        <w:bCs/>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C332270"/>
    <w:multiLevelType w:val="hybridMultilevel"/>
    <w:tmpl w:val="C91CD434"/>
    <w:lvl w:ilvl="0" w:tplc="9F54E256">
      <w:start w:val="17"/>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87A0A"/>
    <w:multiLevelType w:val="hybridMultilevel"/>
    <w:tmpl w:val="2C90DCC8"/>
    <w:lvl w:ilvl="0" w:tplc="83C80E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B0B3B"/>
    <w:multiLevelType w:val="hybridMultilevel"/>
    <w:tmpl w:val="35C08130"/>
    <w:lvl w:ilvl="0" w:tplc="1D1C0B94">
      <w:start w:val="1"/>
      <w:numFmt w:val="upp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F0E98"/>
    <w:multiLevelType w:val="hybridMultilevel"/>
    <w:tmpl w:val="0F708DA2"/>
    <w:lvl w:ilvl="0" w:tplc="949C9996">
      <w:start w:val="1"/>
      <w:numFmt w:val="upp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6EBA"/>
    <w:multiLevelType w:val="hybridMultilevel"/>
    <w:tmpl w:val="61824A9A"/>
    <w:lvl w:ilvl="0" w:tplc="1D06F69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036E3"/>
    <w:multiLevelType w:val="hybridMultilevel"/>
    <w:tmpl w:val="BCE4FD0A"/>
    <w:lvl w:ilvl="0" w:tplc="EF44AB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D4369"/>
    <w:multiLevelType w:val="hybridMultilevel"/>
    <w:tmpl w:val="97A62816"/>
    <w:lvl w:ilvl="0" w:tplc="E2767A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B64E1"/>
    <w:multiLevelType w:val="hybridMultilevel"/>
    <w:tmpl w:val="552863EC"/>
    <w:lvl w:ilvl="0" w:tplc="6E5A1324">
      <w:start w:val="1"/>
      <w:numFmt w:val="upp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B65FA"/>
    <w:multiLevelType w:val="hybridMultilevel"/>
    <w:tmpl w:val="C2C0D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078F1"/>
    <w:multiLevelType w:val="hybridMultilevel"/>
    <w:tmpl w:val="D4545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0553C6"/>
    <w:multiLevelType w:val="hybridMultilevel"/>
    <w:tmpl w:val="34F04324"/>
    <w:lvl w:ilvl="0" w:tplc="C486E4CA">
      <w:start w:val="3"/>
      <w:numFmt w:val="upp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01A1A"/>
    <w:multiLevelType w:val="hybridMultilevel"/>
    <w:tmpl w:val="66D443AE"/>
    <w:lvl w:ilvl="0" w:tplc="7B3E8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27F36"/>
    <w:multiLevelType w:val="hybridMultilevel"/>
    <w:tmpl w:val="25C44440"/>
    <w:lvl w:ilvl="0" w:tplc="DF24F0B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76A4C"/>
    <w:multiLevelType w:val="hybridMultilevel"/>
    <w:tmpl w:val="596E3146"/>
    <w:lvl w:ilvl="0" w:tplc="3DFC4E9A">
      <w:start w:val="1"/>
      <w:numFmt w:val="upp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35C89"/>
    <w:multiLevelType w:val="hybridMultilevel"/>
    <w:tmpl w:val="529C872E"/>
    <w:lvl w:ilvl="0" w:tplc="BA5AA96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7"/>
  </w:num>
  <w:num w:numId="4">
    <w:abstractNumId w:val="9"/>
  </w:num>
  <w:num w:numId="5">
    <w:abstractNumId w:val="8"/>
  </w:num>
  <w:num w:numId="6">
    <w:abstractNumId w:val="20"/>
  </w:num>
  <w:num w:numId="7">
    <w:abstractNumId w:val="4"/>
  </w:num>
  <w:num w:numId="8">
    <w:abstractNumId w:val="16"/>
  </w:num>
  <w:num w:numId="9">
    <w:abstractNumId w:val="25"/>
  </w:num>
  <w:num w:numId="10">
    <w:abstractNumId w:val="10"/>
  </w:num>
  <w:num w:numId="11">
    <w:abstractNumId w:val="12"/>
  </w:num>
  <w:num w:numId="12">
    <w:abstractNumId w:val="5"/>
  </w:num>
  <w:num w:numId="13">
    <w:abstractNumId w:val="1"/>
  </w:num>
  <w:num w:numId="14">
    <w:abstractNumId w:val="17"/>
  </w:num>
  <w:num w:numId="15">
    <w:abstractNumId w:val="13"/>
  </w:num>
  <w:num w:numId="16">
    <w:abstractNumId w:val="21"/>
  </w:num>
  <w:num w:numId="17">
    <w:abstractNumId w:val="23"/>
  </w:num>
  <w:num w:numId="18">
    <w:abstractNumId w:val="6"/>
  </w:num>
  <w:num w:numId="19">
    <w:abstractNumId w:val="15"/>
  </w:num>
  <w:num w:numId="20">
    <w:abstractNumId w:val="0"/>
  </w:num>
  <w:num w:numId="21">
    <w:abstractNumId w:val="2"/>
  </w:num>
  <w:num w:numId="22">
    <w:abstractNumId w:val="3"/>
  </w:num>
  <w:num w:numId="23">
    <w:abstractNumId w:val="24"/>
  </w:num>
  <w:num w:numId="24">
    <w:abstractNumId w:val="14"/>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D4"/>
    <w:rsid w:val="00025DD6"/>
    <w:rsid w:val="00046ED4"/>
    <w:rsid w:val="00047396"/>
    <w:rsid w:val="000803C7"/>
    <w:rsid w:val="00082889"/>
    <w:rsid w:val="000829FD"/>
    <w:rsid w:val="000865AE"/>
    <w:rsid w:val="000879FC"/>
    <w:rsid w:val="000B2DDA"/>
    <w:rsid w:val="000B30A5"/>
    <w:rsid w:val="000D5F4E"/>
    <w:rsid w:val="000E351D"/>
    <w:rsid w:val="000E3854"/>
    <w:rsid w:val="000F33F6"/>
    <w:rsid w:val="00124E1D"/>
    <w:rsid w:val="001307EE"/>
    <w:rsid w:val="00135633"/>
    <w:rsid w:val="001A34F7"/>
    <w:rsid w:val="001A71B3"/>
    <w:rsid w:val="001B7981"/>
    <w:rsid w:val="001C18C9"/>
    <w:rsid w:val="001E0658"/>
    <w:rsid w:val="001E1663"/>
    <w:rsid w:val="002038C0"/>
    <w:rsid w:val="00210A1D"/>
    <w:rsid w:val="00217F9B"/>
    <w:rsid w:val="00255710"/>
    <w:rsid w:val="00280B29"/>
    <w:rsid w:val="00283A4B"/>
    <w:rsid w:val="00287016"/>
    <w:rsid w:val="00295863"/>
    <w:rsid w:val="002A2BCF"/>
    <w:rsid w:val="002B055A"/>
    <w:rsid w:val="002F614E"/>
    <w:rsid w:val="00300A01"/>
    <w:rsid w:val="00306EAB"/>
    <w:rsid w:val="00316F63"/>
    <w:rsid w:val="00360551"/>
    <w:rsid w:val="00365ACB"/>
    <w:rsid w:val="003747F4"/>
    <w:rsid w:val="00376D00"/>
    <w:rsid w:val="003950DB"/>
    <w:rsid w:val="003A66F8"/>
    <w:rsid w:val="003B315F"/>
    <w:rsid w:val="003B3CBA"/>
    <w:rsid w:val="003D272C"/>
    <w:rsid w:val="003D449D"/>
    <w:rsid w:val="003F7F54"/>
    <w:rsid w:val="00406E2D"/>
    <w:rsid w:val="00430ECA"/>
    <w:rsid w:val="00477408"/>
    <w:rsid w:val="004A3F13"/>
    <w:rsid w:val="004C134C"/>
    <w:rsid w:val="004C57FE"/>
    <w:rsid w:val="004D1E17"/>
    <w:rsid w:val="004F3781"/>
    <w:rsid w:val="004F6DDC"/>
    <w:rsid w:val="004F744F"/>
    <w:rsid w:val="00507AB4"/>
    <w:rsid w:val="00524545"/>
    <w:rsid w:val="0053001B"/>
    <w:rsid w:val="00556570"/>
    <w:rsid w:val="00584DB6"/>
    <w:rsid w:val="00584F8F"/>
    <w:rsid w:val="005930D6"/>
    <w:rsid w:val="0059682C"/>
    <w:rsid w:val="005A39E6"/>
    <w:rsid w:val="005C2A25"/>
    <w:rsid w:val="005D7CA8"/>
    <w:rsid w:val="005E5471"/>
    <w:rsid w:val="005E62DF"/>
    <w:rsid w:val="0061626C"/>
    <w:rsid w:val="00633324"/>
    <w:rsid w:val="00640BFE"/>
    <w:rsid w:val="0064165E"/>
    <w:rsid w:val="006630C6"/>
    <w:rsid w:val="006A2070"/>
    <w:rsid w:val="006E11CF"/>
    <w:rsid w:val="006E5D82"/>
    <w:rsid w:val="0071772E"/>
    <w:rsid w:val="00785AF5"/>
    <w:rsid w:val="007A1468"/>
    <w:rsid w:val="007A223D"/>
    <w:rsid w:val="007D0274"/>
    <w:rsid w:val="007E0102"/>
    <w:rsid w:val="00811710"/>
    <w:rsid w:val="008227E4"/>
    <w:rsid w:val="00831A6E"/>
    <w:rsid w:val="0083656C"/>
    <w:rsid w:val="0083687D"/>
    <w:rsid w:val="00842AE2"/>
    <w:rsid w:val="00851F2E"/>
    <w:rsid w:val="00881DE7"/>
    <w:rsid w:val="00881DEA"/>
    <w:rsid w:val="008B6E34"/>
    <w:rsid w:val="008C4C1C"/>
    <w:rsid w:val="008C5D86"/>
    <w:rsid w:val="008D17F1"/>
    <w:rsid w:val="009143F0"/>
    <w:rsid w:val="00916507"/>
    <w:rsid w:val="0094481C"/>
    <w:rsid w:val="00961857"/>
    <w:rsid w:val="009A12DE"/>
    <w:rsid w:val="00A1207C"/>
    <w:rsid w:val="00A1269F"/>
    <w:rsid w:val="00A21B59"/>
    <w:rsid w:val="00A44AFE"/>
    <w:rsid w:val="00A73511"/>
    <w:rsid w:val="00AB14AD"/>
    <w:rsid w:val="00AC1252"/>
    <w:rsid w:val="00AC541D"/>
    <w:rsid w:val="00AD6279"/>
    <w:rsid w:val="00B55305"/>
    <w:rsid w:val="00B6698A"/>
    <w:rsid w:val="00B82745"/>
    <w:rsid w:val="00BC2CFB"/>
    <w:rsid w:val="00BF73EB"/>
    <w:rsid w:val="00C3036A"/>
    <w:rsid w:val="00C3272D"/>
    <w:rsid w:val="00C438A1"/>
    <w:rsid w:val="00C579DB"/>
    <w:rsid w:val="00C67498"/>
    <w:rsid w:val="00C85C1C"/>
    <w:rsid w:val="00CE7924"/>
    <w:rsid w:val="00D2404B"/>
    <w:rsid w:val="00D574F2"/>
    <w:rsid w:val="00D62A9F"/>
    <w:rsid w:val="00D7426B"/>
    <w:rsid w:val="00DB2014"/>
    <w:rsid w:val="00DC1490"/>
    <w:rsid w:val="00DC2B65"/>
    <w:rsid w:val="00DE0F60"/>
    <w:rsid w:val="00DF2AA7"/>
    <w:rsid w:val="00E2489D"/>
    <w:rsid w:val="00E5393C"/>
    <w:rsid w:val="00E864F5"/>
    <w:rsid w:val="00EA0A3F"/>
    <w:rsid w:val="00EC23AA"/>
    <w:rsid w:val="00EE7039"/>
    <w:rsid w:val="00EF0170"/>
    <w:rsid w:val="00EF6EAB"/>
    <w:rsid w:val="00F02930"/>
    <w:rsid w:val="00F02AD6"/>
    <w:rsid w:val="00F049F6"/>
    <w:rsid w:val="00F32C17"/>
    <w:rsid w:val="00F60FEE"/>
    <w:rsid w:val="00F97A46"/>
    <w:rsid w:val="00FB09CD"/>
    <w:rsid w:val="00FE2A98"/>
    <w:rsid w:val="00FF0B47"/>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ED0A53"/>
  <w15:chartTrackingRefBased/>
  <w15:docId w15:val="{FF34EC3F-0556-4EB6-B6A5-04F49A28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D4"/>
    <w:pPr>
      <w:ind w:left="720"/>
      <w:contextualSpacing/>
    </w:pPr>
  </w:style>
  <w:style w:type="paragraph" w:customStyle="1" w:styleId="xmsolistparagraph">
    <w:name w:val="x_msolistparagraph"/>
    <w:basedOn w:val="Normal"/>
    <w:rsid w:val="008D17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7C"/>
  </w:style>
  <w:style w:type="paragraph" w:styleId="Footer">
    <w:name w:val="footer"/>
    <w:basedOn w:val="Normal"/>
    <w:link w:val="FooterChar"/>
    <w:uiPriority w:val="99"/>
    <w:unhideWhenUsed/>
    <w:rsid w:val="00A12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amendments</dc:creator>
  <cp:keywords/>
  <dc:description/>
  <cp:lastModifiedBy>Dana Bobroff</cp:lastModifiedBy>
  <cp:revision>13</cp:revision>
  <cp:lastPrinted>2022-03-16T00:43:00Z</cp:lastPrinted>
  <dcterms:created xsi:type="dcterms:W3CDTF">2022-03-15T16:12:00Z</dcterms:created>
  <dcterms:modified xsi:type="dcterms:W3CDTF">2022-03-16T01:06:00Z</dcterms:modified>
</cp:coreProperties>
</file>